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00" w:lineRule="exact"/>
        <w:jc w:val="center"/>
        <w:rPr>
          <w:rFonts w:asciiTheme="minorEastAsia" w:hAnsiTheme="minorEastAsia" w:cstheme="minorEastAsia"/>
          <w:b/>
          <w:sz w:val="36"/>
          <w:szCs w:val="36"/>
        </w:rPr>
      </w:pPr>
      <w:r>
        <w:rPr>
          <w:rFonts w:hint="eastAsia" w:asciiTheme="minorEastAsia" w:hAnsiTheme="minorEastAsia" w:cstheme="minorEastAsia"/>
          <w:b/>
          <w:sz w:val="36"/>
          <w:szCs w:val="36"/>
        </w:rPr>
        <w:t>2017年全国高校商业精英挑战赛</w:t>
      </w:r>
    </w:p>
    <w:p>
      <w:pPr>
        <w:spacing w:line="500" w:lineRule="exact"/>
        <w:jc w:val="center"/>
        <w:rPr>
          <w:rFonts w:asciiTheme="minorEastAsia" w:hAnsiTheme="minorEastAsia" w:cstheme="minorEastAsia"/>
          <w:b/>
          <w:sz w:val="36"/>
          <w:szCs w:val="36"/>
        </w:rPr>
      </w:pPr>
      <w:r>
        <w:rPr>
          <w:rFonts w:hint="eastAsia" w:asciiTheme="minorEastAsia" w:hAnsiTheme="minorEastAsia" w:cstheme="minorEastAsia"/>
          <w:b/>
          <w:sz w:val="36"/>
          <w:szCs w:val="36"/>
        </w:rPr>
        <w:t>酒店管理实践竞赛实施方案</w:t>
      </w:r>
    </w:p>
    <w:p>
      <w:pPr>
        <w:spacing w:line="500" w:lineRule="exact"/>
        <w:ind w:firstLine="602" w:firstLineChars="200"/>
        <w:jc w:val="center"/>
        <w:rPr>
          <w:rFonts w:ascii="仿宋" w:hAnsi="仿宋" w:eastAsia="仿宋" w:cs="仿宋"/>
          <w:b/>
          <w:sz w:val="30"/>
          <w:szCs w:val="30"/>
        </w:rPr>
      </w:pP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一、组织机构</w:t>
      </w:r>
    </w:p>
    <w:p>
      <w:pPr>
        <w:spacing w:line="500" w:lineRule="exact"/>
        <w:ind w:firstLine="600" w:firstLineChars="200"/>
        <w:jc w:val="left"/>
        <w:rPr>
          <w:rFonts w:ascii="Times New Roman" w:hAnsi="Times New Roman" w:eastAsia="仿宋" w:cs="Times New Roman"/>
          <w:sz w:val="30"/>
          <w:szCs w:val="30"/>
          <w:lang w:eastAsia="zh-TW"/>
        </w:rPr>
      </w:pPr>
      <w:r>
        <w:rPr>
          <w:rFonts w:ascii="Times New Roman" w:hAnsi="Times New Roman" w:eastAsia="仿宋" w:cs="Times New Roman"/>
          <w:sz w:val="30"/>
          <w:szCs w:val="30"/>
          <w:lang w:eastAsia="zh-TW"/>
        </w:rPr>
        <w:t>主办单位：中国国际贸易促进委员会商业行业分会</w:t>
      </w:r>
    </w:p>
    <w:p>
      <w:pPr>
        <w:spacing w:line="500" w:lineRule="exact"/>
        <w:ind w:firstLine="600" w:firstLineChars="200"/>
        <w:jc w:val="left"/>
        <w:rPr>
          <w:rFonts w:ascii="Times New Roman" w:hAnsi="Times New Roman" w:eastAsia="仿宋" w:cs="Times New Roman"/>
          <w:sz w:val="30"/>
          <w:szCs w:val="30"/>
          <w:lang w:eastAsia="zh-TW"/>
        </w:rPr>
      </w:pP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中国国际商会商业行业商会</w:t>
      </w:r>
    </w:p>
    <w:p>
      <w:pPr>
        <w:spacing w:line="50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Times New Roman" w:eastAsia="仿宋" w:cs="Times New Roman"/>
          <w:sz w:val="30"/>
          <w:szCs w:val="30"/>
          <w:lang w:eastAsia="zh-TW"/>
        </w:rPr>
        <w:t>中国饭店协会</w:t>
      </w:r>
    </w:p>
    <w:p>
      <w:pPr>
        <w:spacing w:line="50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lang w:eastAsia="zh-TW"/>
        </w:rPr>
        <w:t>承办单位：中国国际贸易促进委员会商业行业分会</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二、参赛对象</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（一）专业要求：酒店管理、旅游管理、工商管理专业及其他相关专业的全日制高等院校在校学生。</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（二）组队要求：本次竞赛由各院校参赛选手自行组成团队参赛，每支团队由3</w:t>
      </w:r>
      <w:r>
        <w:rPr>
          <w:rFonts w:hint="eastAsia" w:ascii="Times New Roman" w:hAnsi="Times New Roman" w:eastAsia="仿宋" w:cs="Times New Roman"/>
          <w:sz w:val="30"/>
          <w:szCs w:val="30"/>
        </w:rPr>
        <w:t>至</w:t>
      </w:r>
      <w:r>
        <w:rPr>
          <w:rFonts w:ascii="Times New Roman" w:hAnsi="Times New Roman" w:eastAsia="仿宋" w:cs="Times New Roman"/>
          <w:sz w:val="30"/>
          <w:szCs w:val="30"/>
        </w:rPr>
        <w:t>5名学生，1</w:t>
      </w:r>
      <w:r>
        <w:rPr>
          <w:rFonts w:hint="eastAsia" w:ascii="Times New Roman" w:hAnsi="Times New Roman" w:eastAsia="仿宋" w:cs="Times New Roman"/>
          <w:sz w:val="30"/>
          <w:szCs w:val="30"/>
        </w:rPr>
        <w:t>至</w:t>
      </w:r>
      <w:r>
        <w:rPr>
          <w:rFonts w:ascii="Times New Roman" w:hAnsi="Times New Roman" w:eastAsia="仿宋" w:cs="Times New Roman"/>
          <w:sz w:val="30"/>
          <w:szCs w:val="30"/>
        </w:rPr>
        <w:t>2名指导</w:t>
      </w:r>
      <w:r>
        <w:rPr>
          <w:rFonts w:hint="eastAsia" w:ascii="Times New Roman" w:hAnsi="Times New Roman" w:eastAsia="仿宋" w:cs="Times New Roman"/>
          <w:sz w:val="30"/>
          <w:szCs w:val="30"/>
        </w:rPr>
        <w:t>教师</w:t>
      </w:r>
      <w:r>
        <w:rPr>
          <w:rFonts w:ascii="Times New Roman" w:hAnsi="Times New Roman" w:eastAsia="仿宋" w:cs="Times New Roman"/>
          <w:sz w:val="30"/>
          <w:szCs w:val="30"/>
        </w:rPr>
        <w:t>组成（参赛选手不可以交叉参赛，指导</w:t>
      </w:r>
      <w:r>
        <w:rPr>
          <w:rFonts w:hint="eastAsia" w:ascii="Times New Roman" w:hAnsi="Times New Roman" w:eastAsia="仿宋" w:cs="Times New Roman"/>
          <w:sz w:val="30"/>
          <w:szCs w:val="30"/>
        </w:rPr>
        <w:t>教师</w:t>
      </w:r>
      <w:r>
        <w:rPr>
          <w:rFonts w:ascii="Times New Roman" w:hAnsi="Times New Roman" w:eastAsia="仿宋" w:cs="Times New Roman"/>
          <w:sz w:val="30"/>
          <w:szCs w:val="30"/>
        </w:rPr>
        <w:t>可以指导多队），每所院校由1位领队负责赛事组织及联络工作。</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三、竞赛组别</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竞赛</w:t>
      </w:r>
      <w:r>
        <w:rPr>
          <w:rFonts w:hint="eastAsia" w:ascii="Times New Roman" w:hAnsi="Times New Roman" w:eastAsia="仿宋" w:cs="Times New Roman"/>
          <w:sz w:val="30"/>
          <w:szCs w:val="30"/>
        </w:rPr>
        <w:t>组别为调研报告组和策划方案组，</w:t>
      </w:r>
      <w:r>
        <w:rPr>
          <w:rFonts w:ascii="Times New Roman" w:hAnsi="Times New Roman" w:eastAsia="仿宋" w:cs="Times New Roman"/>
          <w:sz w:val="30"/>
          <w:szCs w:val="30"/>
        </w:rPr>
        <w:t>其中本科和高职</w:t>
      </w:r>
      <w:r>
        <w:rPr>
          <w:rFonts w:hint="eastAsia" w:ascii="Times New Roman" w:hAnsi="Times New Roman" w:eastAsia="仿宋" w:cs="Times New Roman"/>
          <w:sz w:val="30"/>
          <w:szCs w:val="30"/>
        </w:rPr>
        <w:t>分别竞赛。</w:t>
      </w:r>
    </w:p>
    <w:p>
      <w:pPr>
        <w:spacing w:line="500" w:lineRule="exact"/>
        <w:ind w:firstLine="602" w:firstLineChars="200"/>
        <w:rPr>
          <w:rFonts w:ascii="Times New Roman" w:hAnsi="Times New Roman" w:eastAsia="仿宋" w:cs="Times New Roman"/>
          <w:sz w:val="30"/>
          <w:szCs w:val="30"/>
        </w:rPr>
      </w:pPr>
      <w:r>
        <w:rPr>
          <w:rFonts w:ascii="Times New Roman" w:hAnsi="Times New Roman" w:eastAsia="仿宋" w:cs="Times New Roman"/>
          <w:b/>
          <w:sz w:val="30"/>
          <w:szCs w:val="30"/>
        </w:rPr>
        <w:t>四、竞赛形式</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竞赛分知识赛、预选赛和总决赛三个阶段，分别由各参赛院校和竞赛组委会组织进行：</w:t>
      </w:r>
    </w:p>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知识赛阶段为个人赛，参赛选手参加在线知识测评，成绩合格（60分及以上）者获资格组队参加预选赛，符合条件者可自愿申领中国饭店协会颁发的《饭店业准职业经理人等级证书》（具体申报资格见附件一）。</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（二）预选赛阶段以团队形式参赛，各参赛团队在线向组委会提交参赛方案（详情见五、参赛方案），组委会通过审核评选后决定最终入围总决赛的</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，并发布总决赛入围通知。</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（三）总决赛</w:t>
      </w:r>
      <w:r>
        <w:rPr>
          <w:rFonts w:hint="eastAsia" w:ascii="Times New Roman" w:hAnsi="Times New Roman" w:eastAsia="仿宋" w:cs="Times New Roman"/>
          <w:sz w:val="30"/>
          <w:szCs w:val="30"/>
        </w:rPr>
        <w:t>阶段</w:t>
      </w:r>
      <w:r>
        <w:rPr>
          <w:rFonts w:ascii="Times New Roman" w:hAnsi="Times New Roman" w:eastAsia="仿宋" w:cs="Times New Roman"/>
          <w:sz w:val="30"/>
          <w:szCs w:val="30"/>
        </w:rPr>
        <w:t>为现场赛。第一天为分组赛，第二天为总决赛PK赛，竞赛形式相同。采取参赛方案现场陈述和答辩的方式。现场陈述（ppt展示）环节10分钟，评委问答环节5分钟，每队共15分钟（每个环节剩余1分钟有响铃提示）。</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五、参赛方案</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各参赛队在对酒店业企业进行实地调研基础上，对酒店的</w:t>
      </w:r>
      <w:r>
        <w:rPr>
          <w:rFonts w:hint="eastAsia" w:ascii="Times New Roman" w:hAnsi="Times New Roman" w:eastAsia="仿宋" w:cs="Times New Roman"/>
          <w:sz w:val="30"/>
          <w:szCs w:val="30"/>
        </w:rPr>
        <w:t>品牌管理、</w:t>
      </w:r>
      <w:r>
        <w:rPr>
          <w:rFonts w:ascii="Times New Roman" w:hAnsi="Times New Roman" w:eastAsia="仿宋" w:cs="Times New Roman"/>
          <w:sz w:val="30"/>
          <w:szCs w:val="30"/>
        </w:rPr>
        <w:t>营销管理、前厅管理、客房管理、餐饮管理、人员管理、客户关系管理、财务管理、信息管理和物流管理等任一或多个方面作出有针对性的综合研究报告</w:t>
      </w:r>
      <w:r>
        <w:rPr>
          <w:rFonts w:hint="eastAsia" w:ascii="Times New Roman" w:hAnsi="Times New Roman" w:eastAsia="仿宋" w:cs="Times New Roman"/>
          <w:sz w:val="30"/>
          <w:szCs w:val="30"/>
        </w:rPr>
        <w:t>。</w:t>
      </w:r>
    </w:p>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竞赛</w:t>
      </w:r>
      <w:r>
        <w:rPr>
          <w:rFonts w:ascii="Times New Roman" w:hAnsi="Times New Roman" w:eastAsia="仿宋" w:cs="Times New Roman"/>
          <w:sz w:val="30"/>
          <w:szCs w:val="30"/>
        </w:rPr>
        <w:t>分调研报告组和策划方案组</w:t>
      </w:r>
      <w:r>
        <w:rPr>
          <w:rFonts w:hint="eastAsia" w:ascii="Times New Roman" w:hAnsi="Times New Roman" w:eastAsia="仿宋" w:cs="Times New Roman"/>
          <w:sz w:val="30"/>
          <w:szCs w:val="30"/>
        </w:rPr>
        <w:t>：</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一）调研报告：参赛选手选择一家或多家酒店（例如对某一地区酒店）进行实地调研，调查方向可以包括酒店品牌建设、酒店顾客满意度、酒店客源等多方面，运用不同的调研方法进行调研，然后撰写调研报告，旨在提出实际改进建议或预测发展前景等。</w:t>
      </w:r>
      <w:r>
        <w:rPr>
          <w:rFonts w:hint="eastAsia" w:ascii="Times New Roman" w:hAnsi="Times New Roman" w:eastAsia="仿宋" w:cs="Times New Roman"/>
          <w:sz w:val="30"/>
          <w:szCs w:val="30"/>
        </w:rPr>
        <w:t>调研报告</w:t>
      </w:r>
      <w:r>
        <w:rPr>
          <w:rFonts w:hint="eastAsia" w:ascii="Times New Roman" w:hAnsi="Times New Roman" w:eastAsia="仿宋" w:cs="Times New Roman"/>
          <w:b/>
          <w:bCs/>
          <w:sz w:val="30"/>
          <w:szCs w:val="30"/>
        </w:rPr>
        <w:t>应包含但不限于以下内容</w:t>
      </w:r>
      <w:r>
        <w:rPr>
          <w:rFonts w:hint="eastAsia" w:ascii="Times New Roman" w:hAnsi="Times New Roman" w:eastAsia="仿宋" w:cs="Times New Roman"/>
          <w:sz w:val="30"/>
          <w:szCs w:val="30"/>
        </w:rPr>
        <w:t>：</w:t>
      </w:r>
      <w:r>
        <w:rPr>
          <w:rFonts w:ascii="Times New Roman" w:hAnsi="Times New Roman" w:eastAsia="仿宋" w:cs="Times New Roman"/>
          <w:sz w:val="30"/>
          <w:szCs w:val="30"/>
        </w:rPr>
        <w:t>标题、</w:t>
      </w:r>
      <w:r>
        <w:rPr>
          <w:rFonts w:hint="eastAsia" w:ascii="Times New Roman" w:hAnsi="Times New Roman" w:eastAsia="仿宋" w:cs="Times New Roman"/>
          <w:sz w:val="30"/>
          <w:szCs w:val="30"/>
        </w:rPr>
        <w:t>目录、</w:t>
      </w:r>
      <w:r>
        <w:rPr>
          <w:rFonts w:ascii="Times New Roman" w:hAnsi="Times New Roman" w:eastAsia="仿宋" w:cs="Times New Roman"/>
          <w:sz w:val="30"/>
          <w:szCs w:val="30"/>
        </w:rPr>
        <w:t>摘要、关键字、调研背景、调研对象简介、调研现状、调研数据及问题分析、调研结论、参考文献等。</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（二）策划方案：参赛选手可选择酒店管理的任意角度（例如</w:t>
      </w:r>
      <w:r>
        <w:rPr>
          <w:rFonts w:hint="eastAsia" w:ascii="Times New Roman" w:hAnsi="Times New Roman" w:eastAsia="仿宋" w:cs="Times New Roman"/>
          <w:sz w:val="30"/>
          <w:szCs w:val="30"/>
        </w:rPr>
        <w:t>酒店品牌定位及发展</w:t>
      </w:r>
      <w:r>
        <w:rPr>
          <w:rFonts w:ascii="Times New Roman" w:hAnsi="Times New Roman" w:eastAsia="仿宋" w:cs="Times New Roman"/>
          <w:sz w:val="30"/>
          <w:szCs w:val="30"/>
        </w:rPr>
        <w:t>、酒店</w:t>
      </w:r>
      <w:r>
        <w:rPr>
          <w:rFonts w:hint="eastAsia" w:ascii="Times New Roman" w:hAnsi="Times New Roman" w:eastAsia="仿宋" w:cs="Times New Roman"/>
          <w:sz w:val="30"/>
          <w:szCs w:val="30"/>
        </w:rPr>
        <w:t>市场</w:t>
      </w:r>
      <w:r>
        <w:rPr>
          <w:rFonts w:ascii="Times New Roman" w:hAnsi="Times New Roman" w:eastAsia="仿宋" w:cs="Times New Roman"/>
          <w:sz w:val="30"/>
          <w:szCs w:val="30"/>
        </w:rPr>
        <w:t>营销、酒店</w:t>
      </w:r>
      <w:r>
        <w:rPr>
          <w:rFonts w:hint="eastAsia" w:ascii="Times New Roman" w:hAnsi="Times New Roman" w:eastAsia="仿宋" w:cs="Times New Roman"/>
          <w:sz w:val="30"/>
          <w:szCs w:val="30"/>
        </w:rPr>
        <w:t>经营管理及运营</w:t>
      </w:r>
      <w:r>
        <w:rPr>
          <w:rFonts w:ascii="Times New Roman" w:hAnsi="Times New Roman" w:eastAsia="仿宋" w:cs="Times New Roman"/>
          <w:sz w:val="30"/>
          <w:szCs w:val="30"/>
        </w:rPr>
        <w:t>等）撰写策划方案，策划方案旨在</w:t>
      </w:r>
      <w:r>
        <w:rPr>
          <w:rFonts w:hint="eastAsia" w:ascii="Times New Roman" w:hAnsi="Times New Roman" w:eastAsia="仿宋" w:cs="Times New Roman"/>
          <w:sz w:val="30"/>
          <w:szCs w:val="30"/>
        </w:rPr>
        <w:t>有效</w:t>
      </w:r>
      <w:r>
        <w:rPr>
          <w:rFonts w:ascii="Times New Roman" w:hAnsi="Times New Roman" w:eastAsia="仿宋" w:cs="Times New Roman"/>
          <w:sz w:val="30"/>
          <w:szCs w:val="30"/>
        </w:rPr>
        <w:t>帮助酒店改善现有经营状况，提高酒店</w:t>
      </w:r>
      <w:r>
        <w:rPr>
          <w:rFonts w:hint="eastAsia" w:ascii="Times New Roman" w:hAnsi="Times New Roman" w:eastAsia="仿宋" w:cs="Times New Roman"/>
          <w:sz w:val="30"/>
          <w:szCs w:val="30"/>
        </w:rPr>
        <w:t>经济效</w:t>
      </w:r>
      <w:r>
        <w:rPr>
          <w:rFonts w:ascii="Times New Roman" w:hAnsi="Times New Roman" w:eastAsia="仿宋" w:cs="Times New Roman"/>
          <w:sz w:val="30"/>
          <w:szCs w:val="30"/>
        </w:rPr>
        <w:t>益。策划方案可以以调研为基础，但</w:t>
      </w:r>
      <w:r>
        <w:rPr>
          <w:rFonts w:hint="eastAsia" w:ascii="Times New Roman" w:hAnsi="Times New Roman" w:eastAsia="仿宋" w:cs="Times New Roman"/>
          <w:sz w:val="30"/>
          <w:szCs w:val="30"/>
        </w:rPr>
        <w:t>需</w:t>
      </w:r>
      <w:r>
        <w:rPr>
          <w:rFonts w:ascii="Times New Roman" w:hAnsi="Times New Roman" w:eastAsia="仿宋" w:cs="Times New Roman"/>
          <w:sz w:val="30"/>
          <w:szCs w:val="30"/>
        </w:rPr>
        <w:t>以策划内容为主。</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（三）初稿提交要求：Word（.doc或.docx）文档，A4纸，正文（除封面、参考资料和附录外）不多于30页，封面单独设计（包含指导</w:t>
      </w:r>
      <w:r>
        <w:rPr>
          <w:rFonts w:hint="eastAsia" w:ascii="Times New Roman" w:hAnsi="Times New Roman" w:eastAsia="仿宋" w:cs="Times New Roman"/>
          <w:sz w:val="30"/>
          <w:szCs w:val="30"/>
        </w:rPr>
        <w:t>教</w:t>
      </w:r>
      <w:r>
        <w:rPr>
          <w:rFonts w:ascii="Times New Roman" w:hAnsi="Times New Roman" w:eastAsia="仿宋" w:cs="Times New Roman"/>
          <w:sz w:val="30"/>
          <w:szCs w:val="30"/>
        </w:rPr>
        <w:t>师、队长和队员姓名及联系方式</w:t>
      </w:r>
      <w:r>
        <w:rPr>
          <w:rFonts w:hint="eastAsia" w:ascii="Times New Roman" w:hAnsi="Times New Roman" w:eastAsia="仿宋" w:cs="Times New Roman"/>
          <w:sz w:val="30"/>
          <w:szCs w:val="30"/>
        </w:rPr>
        <w:t>，不可包含任何院校信息</w:t>
      </w:r>
      <w:r>
        <w:rPr>
          <w:rFonts w:ascii="Times New Roman" w:hAnsi="Times New Roman" w:eastAsia="仿宋" w:cs="Times New Roman"/>
          <w:sz w:val="30"/>
          <w:szCs w:val="30"/>
        </w:rPr>
        <w:t>）。中文字体为宋体小四号，英文字体为Times New Roman 12号，单倍行距，调查问卷</w:t>
      </w:r>
      <w:r>
        <w:rPr>
          <w:rFonts w:hint="eastAsia" w:ascii="Times New Roman" w:hAnsi="Times New Roman" w:eastAsia="仿宋" w:cs="Times New Roman"/>
          <w:sz w:val="30"/>
          <w:szCs w:val="30"/>
        </w:rPr>
        <w:t>、照片等信息</w:t>
      </w:r>
      <w:r>
        <w:rPr>
          <w:rFonts w:ascii="Times New Roman" w:hAnsi="Times New Roman" w:eastAsia="仿宋" w:cs="Times New Roman"/>
          <w:sz w:val="30"/>
          <w:szCs w:val="30"/>
        </w:rPr>
        <w:t>以附录形式体现，放在参赛方案最后，以便统计清楚页数。</w:t>
      </w:r>
    </w:p>
    <w:p>
      <w:pPr>
        <w:overflowPunct w:val="0"/>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参赛方案初稿请在规定时间内提交到组委会邮箱</w:t>
      </w:r>
      <w:r>
        <w:rPr>
          <w:rFonts w:hint="eastAsia" w:ascii="Times New Roman" w:hAnsi="Times New Roman" w:eastAsia="仿宋" w:cs="Times New Roman"/>
          <w:sz w:val="30"/>
          <w:szCs w:val="30"/>
          <w:lang w:val="en-US" w:eastAsia="zh-CN"/>
        </w:rPr>
        <w:t>shangwudasai10</w:t>
      </w:r>
      <w:r>
        <w:rPr>
          <w:rFonts w:hint="eastAsia" w:ascii="Times New Roman" w:hAnsi="Times New Roman" w:eastAsia="仿宋" w:cs="Times New Roman"/>
          <w:sz w:val="30"/>
          <w:szCs w:val="30"/>
        </w:rPr>
        <w:t>@163.com，</w:t>
      </w:r>
      <w:r>
        <w:rPr>
          <w:rFonts w:hint="eastAsia" w:ascii="Times New Roman" w:hAnsi="Times New Roman" w:eastAsia="仿宋" w:cs="Times New Roman"/>
          <w:b/>
          <w:bCs/>
          <w:sz w:val="30"/>
          <w:szCs w:val="30"/>
        </w:rPr>
        <w:t>文件命名格式</w:t>
      </w:r>
      <w:r>
        <w:rPr>
          <w:rFonts w:hint="eastAsia" w:ascii="Times New Roman" w:hAnsi="Times New Roman" w:eastAsia="仿宋" w:cs="Times New Roman"/>
          <w:sz w:val="30"/>
          <w:szCs w:val="30"/>
        </w:rPr>
        <w:t>为：院校名称_院校层级（本科、高职）_参赛组别（调研报告、策划方案）_团队名称。</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六、</w:t>
      </w:r>
      <w:r>
        <w:rPr>
          <w:rFonts w:hint="eastAsia" w:ascii="Times New Roman" w:hAnsi="Times New Roman" w:eastAsia="仿宋" w:cs="Times New Roman"/>
          <w:b/>
          <w:sz w:val="30"/>
          <w:szCs w:val="30"/>
        </w:rPr>
        <w:t>竞赛</w:t>
      </w:r>
      <w:r>
        <w:rPr>
          <w:rFonts w:ascii="Times New Roman" w:hAnsi="Times New Roman" w:eastAsia="仿宋" w:cs="Times New Roman"/>
          <w:b/>
          <w:sz w:val="30"/>
          <w:szCs w:val="30"/>
        </w:rPr>
        <w:t>晋级</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预选赛阶段由各参赛院校组委会组织</w:t>
      </w:r>
      <w:r>
        <w:rPr>
          <w:rFonts w:hint="eastAsia" w:ascii="Times New Roman" w:hAnsi="Times New Roman" w:eastAsia="仿宋" w:cs="Times New Roman"/>
          <w:sz w:val="30"/>
          <w:szCs w:val="30"/>
        </w:rPr>
        <w:t>进行</w:t>
      </w:r>
      <w:r>
        <w:rPr>
          <w:rFonts w:ascii="Times New Roman" w:hAnsi="Times New Roman" w:eastAsia="仿宋" w:cs="Times New Roman"/>
          <w:sz w:val="30"/>
          <w:szCs w:val="30"/>
        </w:rPr>
        <w:t>，</w:t>
      </w:r>
      <w:r>
        <w:rPr>
          <w:rFonts w:hint="eastAsia" w:ascii="Times New Roman" w:hAnsi="Times New Roman" w:eastAsia="仿宋" w:cs="Times New Roman"/>
          <w:sz w:val="30"/>
          <w:szCs w:val="30"/>
        </w:rPr>
        <w:t>并由院校</w:t>
      </w:r>
      <w:r>
        <w:rPr>
          <w:rFonts w:ascii="Times New Roman" w:hAnsi="Times New Roman" w:eastAsia="仿宋" w:cs="Times New Roman"/>
          <w:sz w:val="30"/>
          <w:szCs w:val="30"/>
        </w:rPr>
        <w:t>推荐</w:t>
      </w:r>
      <w:r>
        <w:rPr>
          <w:rFonts w:hint="eastAsia" w:ascii="Times New Roman" w:hAnsi="Times New Roman" w:eastAsia="仿宋" w:cs="Times New Roman"/>
          <w:sz w:val="30"/>
          <w:szCs w:val="30"/>
        </w:rPr>
        <w:t>参赛团</w:t>
      </w:r>
      <w:r>
        <w:rPr>
          <w:rFonts w:ascii="Times New Roman" w:hAnsi="Times New Roman" w:eastAsia="仿宋" w:cs="Times New Roman"/>
          <w:sz w:val="30"/>
          <w:szCs w:val="30"/>
        </w:rPr>
        <w:t>队向组委会提交参赛方案。竞赛组委会对各参赛队提交的参赛方案进行评审后决定进入</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决赛的</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进入</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决赛阶段的</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进行现场抽签分组，进行两天</w:t>
      </w:r>
      <w:r>
        <w:rPr>
          <w:rFonts w:hint="eastAsia" w:ascii="Times New Roman" w:hAnsi="Times New Roman" w:eastAsia="仿宋" w:cs="Times New Roman"/>
          <w:sz w:val="30"/>
          <w:szCs w:val="30"/>
        </w:rPr>
        <w:t>的总</w:t>
      </w:r>
      <w:r>
        <w:rPr>
          <w:rFonts w:ascii="Times New Roman" w:hAnsi="Times New Roman" w:eastAsia="仿宋" w:cs="Times New Roman"/>
          <w:sz w:val="30"/>
          <w:szCs w:val="30"/>
        </w:rPr>
        <w:t>决赛，即分组赛和总决赛</w:t>
      </w:r>
      <w:r>
        <w:rPr>
          <w:rFonts w:hint="eastAsia" w:ascii="Times New Roman" w:hAnsi="Times New Roman" w:eastAsia="仿宋" w:cs="Times New Roman"/>
          <w:sz w:val="30"/>
          <w:szCs w:val="30"/>
        </w:rPr>
        <w:t>PK赛。</w:t>
      </w:r>
      <w:r>
        <w:rPr>
          <w:rFonts w:ascii="Times New Roman" w:hAnsi="Times New Roman" w:eastAsia="仿宋" w:cs="Times New Roman"/>
          <w:sz w:val="30"/>
          <w:szCs w:val="30"/>
        </w:rPr>
        <w:t>竞赛组委会将根据</w:t>
      </w:r>
      <w:r>
        <w:rPr>
          <w:rFonts w:hint="eastAsia" w:ascii="Times New Roman" w:hAnsi="Times New Roman" w:eastAsia="仿宋" w:cs="Times New Roman"/>
          <w:sz w:val="30"/>
          <w:szCs w:val="30"/>
        </w:rPr>
        <w:t>比例</w:t>
      </w:r>
      <w:r>
        <w:rPr>
          <w:rFonts w:ascii="Times New Roman" w:hAnsi="Times New Roman" w:eastAsia="仿宋" w:cs="Times New Roman"/>
          <w:sz w:val="30"/>
          <w:szCs w:val="30"/>
        </w:rPr>
        <w:t>决定分组赛进入总决赛</w:t>
      </w:r>
      <w:r>
        <w:rPr>
          <w:rFonts w:hint="eastAsia" w:ascii="Times New Roman" w:hAnsi="Times New Roman" w:eastAsia="仿宋" w:cs="Times New Roman"/>
          <w:sz w:val="30"/>
          <w:szCs w:val="30"/>
        </w:rPr>
        <w:t>PK赛</w:t>
      </w:r>
      <w:r>
        <w:rPr>
          <w:rFonts w:ascii="Times New Roman" w:hAnsi="Times New Roman" w:eastAsia="仿宋" w:cs="Times New Roman"/>
          <w:sz w:val="30"/>
          <w:szCs w:val="30"/>
        </w:rPr>
        <w:t>的</w:t>
      </w:r>
      <w:r>
        <w:rPr>
          <w:rFonts w:hint="eastAsia" w:ascii="Times New Roman" w:hAnsi="Times New Roman" w:eastAsia="仿宋" w:cs="Times New Roman"/>
          <w:sz w:val="30"/>
          <w:szCs w:val="30"/>
        </w:rPr>
        <w:t>团队数量，进入PK赛的团队将角逐全国冠、亚、季军</w:t>
      </w:r>
      <w:r>
        <w:rPr>
          <w:rFonts w:ascii="Times New Roman" w:hAnsi="Times New Roman" w:eastAsia="仿宋" w:cs="Times New Roman"/>
          <w:sz w:val="30"/>
          <w:szCs w:val="30"/>
        </w:rPr>
        <w:t>。获得</w:t>
      </w:r>
      <w:r>
        <w:rPr>
          <w:rFonts w:hint="eastAsia" w:ascii="Times New Roman" w:hAnsi="Times New Roman" w:eastAsia="仿宋" w:cs="Times New Roman"/>
          <w:sz w:val="30"/>
          <w:szCs w:val="30"/>
        </w:rPr>
        <w:t>冠、亚、季军（暂定）</w:t>
      </w:r>
      <w:r>
        <w:rPr>
          <w:rFonts w:ascii="Times New Roman" w:hAnsi="Times New Roman" w:eastAsia="仿宋" w:cs="Times New Roman"/>
          <w:sz w:val="30"/>
          <w:szCs w:val="30"/>
        </w:rPr>
        <w:t>的</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将</w:t>
      </w:r>
      <w:r>
        <w:rPr>
          <w:rFonts w:hint="eastAsia" w:ascii="Times New Roman" w:hAnsi="Times New Roman" w:eastAsia="仿宋" w:cs="Times New Roman"/>
          <w:sz w:val="30"/>
          <w:szCs w:val="30"/>
        </w:rPr>
        <w:t>有机会</w:t>
      </w:r>
      <w:r>
        <w:rPr>
          <w:rFonts w:ascii="Times New Roman" w:hAnsi="Times New Roman" w:eastAsia="仿宋" w:cs="Times New Roman"/>
          <w:sz w:val="30"/>
          <w:szCs w:val="30"/>
        </w:rPr>
        <w:t>赴</w:t>
      </w:r>
      <w:r>
        <w:rPr>
          <w:rFonts w:hint="eastAsia" w:ascii="Times New Roman" w:hAnsi="Times New Roman" w:eastAsia="仿宋" w:cs="Times New Roman"/>
          <w:sz w:val="30"/>
          <w:szCs w:val="30"/>
        </w:rPr>
        <w:t>境外</w:t>
      </w:r>
      <w:r>
        <w:rPr>
          <w:rFonts w:ascii="Times New Roman" w:hAnsi="Times New Roman" w:eastAsia="仿宋" w:cs="Times New Roman"/>
          <w:sz w:val="30"/>
          <w:szCs w:val="30"/>
        </w:rPr>
        <w:t>参加首届亚洲酒店管理案例大赛暨亚洲酒店业未来领袖论坛。</w:t>
      </w:r>
    </w:p>
    <w:p>
      <w:pPr>
        <w:spacing w:line="500" w:lineRule="exact"/>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七</w:t>
      </w:r>
      <w:r>
        <w:rPr>
          <w:rFonts w:ascii="Times New Roman" w:hAnsi="Times New Roman" w:eastAsia="仿宋" w:cs="Times New Roman"/>
          <w:b/>
          <w:sz w:val="30"/>
          <w:szCs w:val="30"/>
        </w:rPr>
        <w:t>、奖项设置</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（一）</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决赛</w:t>
      </w:r>
      <w:r>
        <w:rPr>
          <w:rFonts w:hint="eastAsia" w:ascii="Times New Roman" w:hAnsi="Times New Roman" w:eastAsia="仿宋" w:cs="Times New Roman"/>
          <w:sz w:val="30"/>
          <w:szCs w:val="30"/>
        </w:rPr>
        <w:t>各组别（调研报告组、策划方案组）按本科和高职分别设立</w:t>
      </w:r>
      <w:r>
        <w:rPr>
          <w:rFonts w:ascii="Times New Roman" w:hAnsi="Times New Roman" w:eastAsia="仿宋" w:cs="Times New Roman"/>
          <w:sz w:val="30"/>
          <w:szCs w:val="30"/>
        </w:rPr>
        <w:t>一、二、三等奖（占比分别为25%， 40%， 35%），对上述获奖的团队和个人，颁发奖牌和荣誉证书。</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决赛</w:t>
      </w:r>
      <w:r>
        <w:rPr>
          <w:rFonts w:hint="eastAsia" w:ascii="Times New Roman" w:hAnsi="Times New Roman" w:eastAsia="仿宋" w:cs="Times New Roman"/>
          <w:sz w:val="30"/>
          <w:szCs w:val="30"/>
        </w:rPr>
        <w:t>PK赛各组别（调研报告组、策划方案组）</w:t>
      </w:r>
      <w:r>
        <w:rPr>
          <w:rFonts w:ascii="Times New Roman" w:hAnsi="Times New Roman" w:eastAsia="仿宋" w:cs="Times New Roman"/>
          <w:sz w:val="30"/>
          <w:szCs w:val="30"/>
        </w:rPr>
        <w:t>前三名</w:t>
      </w:r>
      <w:r>
        <w:rPr>
          <w:rFonts w:hint="eastAsia" w:ascii="Times New Roman" w:hAnsi="Times New Roman" w:eastAsia="仿宋" w:cs="Times New Roman"/>
          <w:sz w:val="30"/>
          <w:szCs w:val="30"/>
        </w:rPr>
        <w:t>的团队</w:t>
      </w:r>
      <w:r>
        <w:rPr>
          <w:rFonts w:ascii="Times New Roman" w:hAnsi="Times New Roman" w:eastAsia="仿宋" w:cs="Times New Roman"/>
          <w:sz w:val="30"/>
          <w:szCs w:val="30"/>
        </w:rPr>
        <w:t>分别</w:t>
      </w:r>
      <w:r>
        <w:rPr>
          <w:rFonts w:hint="eastAsia" w:ascii="Times New Roman" w:hAnsi="Times New Roman" w:eastAsia="仿宋" w:cs="Times New Roman"/>
          <w:sz w:val="30"/>
          <w:szCs w:val="30"/>
        </w:rPr>
        <w:t>获</w:t>
      </w:r>
      <w:r>
        <w:rPr>
          <w:rFonts w:ascii="Times New Roman" w:hAnsi="Times New Roman" w:eastAsia="仿宋" w:cs="Times New Roman"/>
          <w:sz w:val="30"/>
          <w:szCs w:val="30"/>
        </w:rPr>
        <w:t>冠、亚、季军</w:t>
      </w:r>
      <w:r>
        <w:rPr>
          <w:rFonts w:hint="eastAsia" w:ascii="Times New Roman" w:hAnsi="Times New Roman" w:eastAsia="仿宋" w:cs="Times New Roman"/>
          <w:sz w:val="30"/>
          <w:szCs w:val="30"/>
        </w:rPr>
        <w:t>，</w:t>
      </w:r>
      <w:r>
        <w:rPr>
          <w:rFonts w:ascii="Times New Roman" w:hAnsi="Times New Roman" w:eastAsia="仿宋" w:cs="Times New Roman"/>
          <w:sz w:val="30"/>
          <w:szCs w:val="30"/>
        </w:rPr>
        <w:t>颁发水晶奖杯和荣誉证书</w:t>
      </w:r>
      <w:r>
        <w:rPr>
          <w:rFonts w:hint="eastAsia" w:ascii="Times New Roman" w:hAnsi="Times New Roman" w:eastAsia="仿宋" w:cs="Times New Roman"/>
          <w:sz w:val="30"/>
          <w:szCs w:val="30"/>
        </w:rPr>
        <w:t>并颁发奖金，奖励金额分别为</w:t>
      </w:r>
      <w:r>
        <w:rPr>
          <w:rFonts w:ascii="Times New Roman" w:hAnsi="Times New Roman" w:eastAsia="仿宋" w:cs="Times New Roman"/>
          <w:sz w:val="30"/>
          <w:szCs w:val="30"/>
        </w:rPr>
        <w:t>人民币3000元、2000元和1000元。</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（三）本次竞赛还将设立最佳院校组织奖、优秀指导教师奖等奖项。</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（四）</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决赛</w:t>
      </w:r>
      <w:r>
        <w:rPr>
          <w:rFonts w:hint="eastAsia" w:ascii="Times New Roman" w:hAnsi="Times New Roman" w:eastAsia="仿宋" w:cs="Times New Roman"/>
          <w:sz w:val="30"/>
          <w:szCs w:val="30"/>
        </w:rPr>
        <w:t>PK赛</w:t>
      </w:r>
      <w:r>
        <w:rPr>
          <w:rFonts w:ascii="Times New Roman" w:hAnsi="Times New Roman" w:eastAsia="仿宋" w:cs="Times New Roman"/>
          <w:sz w:val="30"/>
          <w:szCs w:val="30"/>
        </w:rPr>
        <w:t>中获得</w:t>
      </w:r>
      <w:r>
        <w:rPr>
          <w:rFonts w:hint="eastAsia" w:ascii="Times New Roman" w:hAnsi="Times New Roman" w:eastAsia="仿宋" w:cs="Times New Roman"/>
          <w:sz w:val="30"/>
          <w:szCs w:val="30"/>
        </w:rPr>
        <w:t>冠军、亚军和季军</w:t>
      </w:r>
      <w:r>
        <w:rPr>
          <w:rFonts w:ascii="Times New Roman" w:hAnsi="Times New Roman" w:eastAsia="仿宋" w:cs="Times New Roman"/>
          <w:sz w:val="30"/>
          <w:szCs w:val="30"/>
        </w:rPr>
        <w:t>（暂定）的</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有资格代表大陆地区赴</w:t>
      </w:r>
      <w:r>
        <w:rPr>
          <w:rFonts w:hint="eastAsia" w:ascii="Times New Roman" w:hAnsi="Times New Roman" w:eastAsia="仿宋" w:cs="Times New Roman"/>
          <w:sz w:val="30"/>
          <w:szCs w:val="30"/>
        </w:rPr>
        <w:t>境外</w:t>
      </w:r>
      <w:r>
        <w:rPr>
          <w:rFonts w:ascii="Times New Roman" w:hAnsi="Times New Roman" w:eastAsia="仿宋" w:cs="Times New Roman"/>
          <w:sz w:val="30"/>
          <w:szCs w:val="30"/>
        </w:rPr>
        <w:t>参加首届亚洲酒店管理案例大赛暨亚洲酒店业未来领袖论坛。</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（五）由主办单位以正式发文形式公布上述竞赛结果。</w:t>
      </w:r>
    </w:p>
    <w:p>
      <w:pPr>
        <w:spacing w:line="500" w:lineRule="exact"/>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八</w:t>
      </w:r>
      <w:r>
        <w:rPr>
          <w:rFonts w:ascii="Times New Roman" w:hAnsi="Times New Roman" w:eastAsia="仿宋" w:cs="Times New Roman"/>
          <w:b/>
          <w:sz w:val="30"/>
          <w:szCs w:val="30"/>
        </w:rPr>
        <w:t>、评分细则</w:t>
      </w:r>
    </w:p>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（一）总</w:t>
      </w:r>
      <w:r>
        <w:rPr>
          <w:rFonts w:ascii="Times New Roman" w:hAnsi="Times New Roman" w:eastAsia="仿宋" w:cs="Times New Roman"/>
          <w:sz w:val="30"/>
          <w:szCs w:val="30"/>
        </w:rPr>
        <w:t>决赛分数由参赛方案、方案陈述、答辩三部分构成，具体分值如下：</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决赛总成绩（100分）=参赛方案（</w:t>
      </w:r>
      <w:r>
        <w:rPr>
          <w:rFonts w:hint="eastAsia" w:ascii="Times New Roman" w:hAnsi="Times New Roman" w:eastAsia="仿宋" w:cs="Times New Roman"/>
          <w:b/>
          <w:sz w:val="30"/>
          <w:szCs w:val="30"/>
        </w:rPr>
        <w:t>5</w:t>
      </w:r>
      <w:r>
        <w:rPr>
          <w:rFonts w:ascii="Times New Roman" w:hAnsi="Times New Roman" w:eastAsia="仿宋" w:cs="Times New Roman"/>
          <w:b/>
          <w:sz w:val="30"/>
          <w:szCs w:val="30"/>
        </w:rPr>
        <w:t>0分）+方案展示（</w:t>
      </w:r>
      <w:r>
        <w:rPr>
          <w:rFonts w:hint="eastAsia" w:ascii="Times New Roman" w:hAnsi="Times New Roman" w:eastAsia="仿宋" w:cs="Times New Roman"/>
          <w:b/>
          <w:sz w:val="30"/>
          <w:szCs w:val="30"/>
        </w:rPr>
        <w:t>3</w:t>
      </w:r>
      <w:r>
        <w:rPr>
          <w:rFonts w:ascii="Times New Roman" w:hAnsi="Times New Roman" w:eastAsia="仿宋" w:cs="Times New Roman"/>
          <w:b/>
          <w:sz w:val="30"/>
          <w:szCs w:val="30"/>
        </w:rPr>
        <w:t>0分）+答辩（20分）</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注：评分</w:t>
      </w:r>
      <w:r>
        <w:rPr>
          <w:rFonts w:hint="eastAsia" w:ascii="Times New Roman" w:hAnsi="Times New Roman" w:eastAsia="仿宋" w:cs="Times New Roman"/>
          <w:sz w:val="30"/>
          <w:szCs w:val="30"/>
        </w:rPr>
        <w:t>表</w:t>
      </w:r>
      <w:r>
        <w:rPr>
          <w:rFonts w:ascii="Times New Roman" w:hAnsi="Times New Roman" w:eastAsia="仿宋" w:cs="Times New Roman"/>
          <w:sz w:val="30"/>
          <w:szCs w:val="30"/>
        </w:rPr>
        <w:t>见附件</w:t>
      </w:r>
      <w:r>
        <w:rPr>
          <w:rFonts w:hint="eastAsia" w:ascii="Times New Roman" w:hAnsi="Times New Roman" w:eastAsia="仿宋" w:cs="Times New Roman"/>
          <w:sz w:val="30"/>
          <w:szCs w:val="30"/>
        </w:rPr>
        <w:t>二</w:t>
      </w:r>
      <w:r>
        <w:rPr>
          <w:rFonts w:ascii="Times New Roman" w:hAnsi="Times New Roman" w:eastAsia="仿宋" w:cs="Times New Roman"/>
          <w:sz w:val="30"/>
          <w:szCs w:val="30"/>
        </w:rPr>
        <w:t>。</w:t>
      </w:r>
    </w:p>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（二）扣分细则：</w:t>
      </w:r>
      <w:r>
        <w:rPr>
          <w:rFonts w:ascii="Times New Roman" w:hAnsi="Times New Roman" w:eastAsia="仿宋" w:cs="Times New Roman"/>
          <w:sz w:val="30"/>
          <w:szCs w:val="30"/>
        </w:rPr>
        <w:t>1. 若以各种形式（文字、口头）透露自己所在院校信息，包括参赛方案（封面与内容）和展示PPT中出现院校信息，扣3分。</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2.若最终提交的参</w:t>
      </w:r>
      <w:r>
        <w:rPr>
          <w:rFonts w:hint="eastAsia" w:ascii="Times New Roman" w:hAnsi="Times New Roman" w:eastAsia="仿宋" w:cs="Times New Roman"/>
          <w:sz w:val="30"/>
          <w:szCs w:val="30"/>
        </w:rPr>
        <w:t>赛</w:t>
      </w:r>
      <w:r>
        <w:rPr>
          <w:rFonts w:ascii="Times New Roman" w:hAnsi="Times New Roman" w:eastAsia="仿宋" w:cs="Times New Roman"/>
          <w:sz w:val="30"/>
          <w:szCs w:val="30"/>
        </w:rPr>
        <w:t>方案页数、格式等不符合大赛组委会规定，扣3分。</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3.若总决赛现场参赛队员人数未符合大赛组委会规定（参赛队员3</w:t>
      </w:r>
      <w:r>
        <w:rPr>
          <w:rFonts w:hint="eastAsia" w:ascii="Times New Roman" w:hAnsi="Times New Roman" w:eastAsia="仿宋" w:cs="Times New Roman"/>
          <w:sz w:val="30"/>
          <w:szCs w:val="30"/>
        </w:rPr>
        <w:t>至</w:t>
      </w:r>
      <w:r>
        <w:rPr>
          <w:rFonts w:ascii="Times New Roman" w:hAnsi="Times New Roman" w:eastAsia="仿宋" w:cs="Times New Roman"/>
          <w:sz w:val="30"/>
          <w:szCs w:val="30"/>
        </w:rPr>
        <w:t>5名，含助演），扣3分。</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4.若有参赛队员交叉参赛，涉及到的每支</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扣3分。</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5.若PPT陈述时间超时：超时1分钟内、超时2分钟内、超时3分钟内、超时4分钟内、超时5分钟</w:t>
      </w:r>
      <w:r>
        <w:rPr>
          <w:rFonts w:hint="eastAsia" w:ascii="Times New Roman" w:hAnsi="Times New Roman" w:eastAsia="仿宋" w:cs="Times New Roman"/>
          <w:sz w:val="30"/>
          <w:szCs w:val="30"/>
        </w:rPr>
        <w:t>内</w:t>
      </w:r>
      <w:r>
        <w:rPr>
          <w:rFonts w:ascii="Times New Roman" w:hAnsi="Times New Roman" w:eastAsia="仿宋" w:cs="Times New Roman"/>
          <w:sz w:val="30"/>
          <w:szCs w:val="30"/>
        </w:rPr>
        <w:t>及以上，分别扣除1分，1.5分，2分，2.5分，3分（最多扣除3分）。</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6.若参赛语言不符合组委会要求</w:t>
      </w:r>
      <w:r>
        <w:rPr>
          <w:rFonts w:hint="eastAsia" w:ascii="Times New Roman" w:hAnsi="Times New Roman" w:eastAsia="仿宋" w:cs="Times New Roman"/>
          <w:sz w:val="30"/>
          <w:szCs w:val="30"/>
        </w:rPr>
        <w:t>（普通话或英语）</w:t>
      </w:r>
      <w:r>
        <w:rPr>
          <w:rFonts w:ascii="Times New Roman" w:hAnsi="Times New Roman" w:eastAsia="仿宋" w:cs="Times New Roman"/>
          <w:sz w:val="30"/>
          <w:szCs w:val="30"/>
        </w:rPr>
        <w:t>，扣3分。</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九、参赛报名</w:t>
      </w:r>
    </w:p>
    <w:p>
      <w:p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所有参赛队请填写好报名</w:t>
      </w:r>
      <w:r>
        <w:rPr>
          <w:rFonts w:hint="eastAsia" w:ascii="Times New Roman" w:hAnsi="Times New Roman" w:eastAsia="仿宋" w:cs="Times New Roman"/>
          <w:sz w:val="30"/>
          <w:szCs w:val="30"/>
        </w:rPr>
        <w:t>回执表（见附件三）以</w:t>
      </w:r>
      <w:r>
        <w:rPr>
          <w:rFonts w:ascii="Times New Roman" w:hAnsi="Times New Roman" w:eastAsia="仿宋" w:cs="Times New Roman"/>
          <w:sz w:val="30"/>
          <w:szCs w:val="30"/>
        </w:rPr>
        <w:t>邮件</w:t>
      </w:r>
      <w:r>
        <w:rPr>
          <w:rFonts w:hint="eastAsia" w:ascii="Times New Roman" w:hAnsi="Times New Roman" w:eastAsia="仿宋" w:cs="Times New Roman"/>
          <w:sz w:val="30"/>
          <w:szCs w:val="30"/>
        </w:rPr>
        <w:t>附件形式发送到</w:t>
      </w:r>
      <w:r>
        <w:rPr>
          <w:rFonts w:ascii="Times New Roman" w:hAnsi="Times New Roman" w:eastAsia="仿宋" w:cs="Times New Roman"/>
          <w:sz w:val="30"/>
          <w:szCs w:val="30"/>
        </w:rPr>
        <w:t>组委会邮箱</w:t>
      </w:r>
      <w:r>
        <w:rPr>
          <w:rFonts w:hint="eastAsia" w:ascii="Times New Roman" w:hAnsi="Times New Roman" w:eastAsia="仿宋" w:cs="Times New Roman"/>
          <w:sz w:val="30"/>
          <w:szCs w:val="30"/>
          <w:lang w:val="en-US" w:eastAsia="zh-CN"/>
        </w:rPr>
        <w:t>shangwudasai10</w:t>
      </w:r>
      <w:r>
        <w:rPr>
          <w:rFonts w:ascii="Times New Roman" w:hAnsi="Times New Roman" w:eastAsia="仿宋" w:cs="Times New Roman"/>
          <w:sz w:val="30"/>
          <w:szCs w:val="30"/>
        </w:rPr>
        <w:t xml:space="preserve">@163.com , </w:t>
      </w:r>
      <w:r>
        <w:rPr>
          <w:rFonts w:hint="eastAsia" w:ascii="Times New Roman" w:hAnsi="Times New Roman" w:eastAsia="仿宋" w:cs="Times New Roman"/>
          <w:sz w:val="30"/>
          <w:szCs w:val="30"/>
        </w:rPr>
        <w:t>报名回执表</w:t>
      </w:r>
      <w:r>
        <w:rPr>
          <w:rFonts w:ascii="Times New Roman" w:hAnsi="Times New Roman" w:eastAsia="仿宋" w:cs="Times New Roman"/>
          <w:sz w:val="30"/>
          <w:szCs w:val="30"/>
        </w:rPr>
        <w:t>要求</w:t>
      </w:r>
      <w:r>
        <w:rPr>
          <w:rFonts w:hint="eastAsia" w:ascii="Times New Roman" w:hAnsi="Times New Roman" w:eastAsia="仿宋" w:cs="Times New Roman"/>
          <w:sz w:val="30"/>
          <w:szCs w:val="30"/>
        </w:rPr>
        <w:t>所在</w:t>
      </w:r>
      <w:r>
        <w:rPr>
          <w:rFonts w:ascii="Times New Roman" w:hAnsi="Times New Roman" w:eastAsia="仿宋" w:cs="Times New Roman"/>
          <w:sz w:val="30"/>
          <w:szCs w:val="30"/>
        </w:rPr>
        <w:t>院校</w:t>
      </w:r>
      <w:r>
        <w:rPr>
          <w:rFonts w:hint="eastAsia" w:ascii="Times New Roman" w:hAnsi="Times New Roman" w:eastAsia="仿宋" w:cs="Times New Roman"/>
          <w:sz w:val="30"/>
          <w:szCs w:val="30"/>
        </w:rPr>
        <w:t>或学院盖章确认，并将word文件和扫描件一并发送至邮箱。</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十、</w:t>
      </w:r>
      <w:r>
        <w:rPr>
          <w:rFonts w:hint="eastAsia" w:ascii="Times New Roman" w:hAnsi="Times New Roman" w:eastAsia="仿宋" w:cs="Times New Roman"/>
          <w:b/>
          <w:sz w:val="30"/>
          <w:szCs w:val="30"/>
        </w:rPr>
        <w:t>竞赛</w:t>
      </w:r>
      <w:r>
        <w:rPr>
          <w:rFonts w:ascii="Times New Roman" w:hAnsi="Times New Roman" w:eastAsia="仿宋" w:cs="Times New Roman"/>
          <w:b/>
          <w:sz w:val="30"/>
          <w:szCs w:val="30"/>
        </w:rPr>
        <w:t>日程</w:t>
      </w:r>
    </w:p>
    <w:p>
      <w:pPr>
        <w:spacing w:line="500" w:lineRule="exact"/>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（一）</w:t>
      </w:r>
      <w:r>
        <w:rPr>
          <w:rFonts w:ascii="Times New Roman" w:hAnsi="Times New Roman" w:eastAsia="仿宋" w:cs="Times New Roman"/>
          <w:sz w:val="30"/>
          <w:szCs w:val="30"/>
          <w:lang w:eastAsia="zh-TW"/>
        </w:rPr>
        <w:t>201</w:t>
      </w:r>
      <w:r>
        <w:rPr>
          <w:rFonts w:ascii="Times New Roman" w:hAnsi="Times New Roman" w:eastAsia="仿宋" w:cs="Times New Roman"/>
          <w:sz w:val="30"/>
          <w:szCs w:val="30"/>
        </w:rPr>
        <w:t>7</w:t>
      </w:r>
      <w:r>
        <w:rPr>
          <w:rFonts w:ascii="Times New Roman" w:hAnsi="Times New Roman" w:eastAsia="仿宋" w:cs="Times New Roman"/>
          <w:sz w:val="30"/>
          <w:szCs w:val="30"/>
          <w:lang w:eastAsia="zh-TW"/>
        </w:rPr>
        <w:t>年</w:t>
      </w:r>
      <w:r>
        <w:rPr>
          <w:rFonts w:hint="eastAsia" w:ascii="Times New Roman" w:hAnsi="Times New Roman" w:eastAsia="仿宋" w:cs="Times New Roman"/>
          <w:sz w:val="30"/>
          <w:szCs w:val="30"/>
        </w:rPr>
        <w:t>6</w:t>
      </w:r>
      <w:r>
        <w:rPr>
          <w:rFonts w:ascii="Times New Roman" w:hAnsi="Times New Roman" w:eastAsia="仿宋" w:cs="Times New Roman"/>
          <w:sz w:val="30"/>
          <w:szCs w:val="30"/>
          <w:lang w:eastAsia="zh-TW"/>
        </w:rPr>
        <w:t>月</w:t>
      </w:r>
      <w:r>
        <w:rPr>
          <w:rFonts w:hint="eastAsia" w:ascii="Times New Roman" w:hAnsi="Times New Roman" w:eastAsia="仿宋" w:cs="Times New Roman"/>
          <w:sz w:val="30"/>
          <w:szCs w:val="30"/>
        </w:rPr>
        <w:t>30</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前</w:t>
      </w:r>
      <w:r>
        <w:rPr>
          <w:rFonts w:ascii="Times New Roman" w:hAnsi="Times New Roman" w:eastAsia="仿宋" w:cs="Times New Roman"/>
          <w:sz w:val="30"/>
          <w:szCs w:val="30"/>
        </w:rPr>
        <w:t>，提交报名参赛回执</w:t>
      </w:r>
      <w:r>
        <w:rPr>
          <w:rFonts w:hint="eastAsia" w:ascii="Times New Roman" w:hAnsi="Times New Roman" w:eastAsia="仿宋" w:cs="Times New Roman"/>
          <w:sz w:val="30"/>
          <w:szCs w:val="30"/>
        </w:rPr>
        <w:t>表</w:t>
      </w:r>
      <w:r>
        <w:rPr>
          <w:rFonts w:ascii="Times New Roman" w:hAnsi="Times New Roman" w:eastAsia="仿宋" w:cs="Times New Roman"/>
          <w:sz w:val="30"/>
          <w:szCs w:val="30"/>
        </w:rPr>
        <w:t>，组织</w:t>
      </w:r>
      <w:r>
        <w:rPr>
          <w:rFonts w:ascii="Times New Roman" w:hAnsi="Times New Roman" w:eastAsia="仿宋" w:cs="Times New Roman"/>
          <w:sz w:val="30"/>
          <w:szCs w:val="30"/>
          <w:lang w:eastAsia="zh-TW"/>
        </w:rPr>
        <w:t>知识赛</w:t>
      </w:r>
      <w:r>
        <w:rPr>
          <w:rFonts w:ascii="Times New Roman" w:hAnsi="Times New Roman" w:eastAsia="仿宋" w:cs="Times New Roman"/>
          <w:sz w:val="30"/>
          <w:szCs w:val="30"/>
        </w:rPr>
        <w:t>（采用</w:t>
      </w:r>
      <w:r>
        <w:rPr>
          <w:rFonts w:ascii="Times New Roman" w:hAnsi="Times New Roman" w:eastAsia="仿宋" w:cs="Times New Roman"/>
          <w:sz w:val="30"/>
          <w:szCs w:val="30"/>
          <w:lang w:eastAsia="zh-TW"/>
        </w:rPr>
        <w:t>统一网络机考方式进行</w:t>
      </w:r>
      <w:r>
        <w:rPr>
          <w:rFonts w:ascii="Times New Roman" w:hAnsi="Times New Roman" w:eastAsia="仿宋" w:cs="Times New Roman"/>
          <w:sz w:val="30"/>
          <w:szCs w:val="30"/>
        </w:rPr>
        <w:t>）</w:t>
      </w:r>
      <w:r>
        <w:rPr>
          <w:rFonts w:hint="eastAsia" w:ascii="Times New Roman" w:hAnsi="Times New Roman" w:eastAsia="仿宋" w:cs="Times New Roman"/>
          <w:sz w:val="30"/>
          <w:szCs w:val="30"/>
        </w:rPr>
        <w:t>。</w:t>
      </w:r>
    </w:p>
    <w:p>
      <w:pPr>
        <w:spacing w:line="500" w:lineRule="exact"/>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（二）</w:t>
      </w:r>
      <w:r>
        <w:rPr>
          <w:rFonts w:ascii="Times New Roman" w:hAnsi="Times New Roman" w:eastAsia="仿宋" w:cs="Times New Roman"/>
          <w:sz w:val="30"/>
          <w:szCs w:val="30"/>
          <w:lang w:eastAsia="zh-TW"/>
        </w:rPr>
        <w:t>201</w:t>
      </w:r>
      <w:r>
        <w:rPr>
          <w:rFonts w:ascii="Times New Roman" w:hAnsi="Times New Roman" w:eastAsia="仿宋" w:cs="Times New Roman"/>
          <w:sz w:val="30"/>
          <w:szCs w:val="30"/>
        </w:rPr>
        <w:t>7年9</w:t>
      </w:r>
      <w:r>
        <w:rPr>
          <w:rFonts w:ascii="Times New Roman" w:hAnsi="Times New Roman" w:eastAsia="仿宋" w:cs="Times New Roman"/>
          <w:sz w:val="30"/>
          <w:szCs w:val="30"/>
          <w:lang w:eastAsia="zh-TW"/>
        </w:rPr>
        <w:t>月</w:t>
      </w:r>
      <w:r>
        <w:rPr>
          <w:rFonts w:ascii="Times New Roman" w:hAnsi="Times New Roman" w:eastAsia="仿宋" w:cs="Times New Roman"/>
          <w:sz w:val="30"/>
          <w:szCs w:val="30"/>
        </w:rPr>
        <w:t>2</w:t>
      </w:r>
      <w:r>
        <w:rPr>
          <w:rFonts w:hint="eastAsia" w:ascii="Times New Roman" w:hAnsi="Times New Roman" w:eastAsia="仿宋" w:cs="Times New Roman"/>
          <w:sz w:val="30"/>
          <w:szCs w:val="30"/>
        </w:rPr>
        <w:t>4</w:t>
      </w:r>
      <w:r>
        <w:rPr>
          <w:rFonts w:ascii="Times New Roman" w:hAnsi="Times New Roman" w:eastAsia="仿宋" w:cs="Times New Roman"/>
          <w:sz w:val="30"/>
          <w:szCs w:val="30"/>
        </w:rPr>
        <w:t>日前</w:t>
      </w:r>
      <w:r>
        <w:rPr>
          <w:rFonts w:ascii="Times New Roman" w:hAnsi="Times New Roman" w:eastAsia="仿宋" w:cs="Times New Roman"/>
          <w:sz w:val="30"/>
          <w:szCs w:val="30"/>
          <w:lang w:eastAsia="zh-TW"/>
        </w:rPr>
        <w:t>，</w:t>
      </w:r>
      <w:r>
        <w:rPr>
          <w:rFonts w:ascii="Times New Roman" w:hAnsi="Times New Roman" w:eastAsia="仿宋" w:cs="Times New Roman"/>
          <w:sz w:val="30"/>
          <w:szCs w:val="30"/>
        </w:rPr>
        <w:t>提交参赛方案初稿</w:t>
      </w:r>
      <w:r>
        <w:rPr>
          <w:rFonts w:hint="eastAsia" w:ascii="Times New Roman" w:hAnsi="Times New Roman" w:eastAsia="仿宋" w:cs="Times New Roman"/>
          <w:sz w:val="30"/>
          <w:szCs w:val="30"/>
        </w:rPr>
        <w:t>。</w:t>
      </w:r>
    </w:p>
    <w:p>
      <w:pPr>
        <w:spacing w:line="500" w:lineRule="exact"/>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（三）2017</w:t>
      </w:r>
      <w:r>
        <w:rPr>
          <w:rFonts w:ascii="Times New Roman" w:hAnsi="Times New Roman" w:eastAsia="仿宋" w:cs="Times New Roman"/>
          <w:sz w:val="30"/>
          <w:szCs w:val="30"/>
        </w:rPr>
        <w:t>年</w:t>
      </w:r>
      <w:r>
        <w:rPr>
          <w:rFonts w:hint="eastAsia" w:ascii="Times New Roman" w:hAnsi="Times New Roman" w:eastAsia="仿宋" w:cs="Times New Roman"/>
          <w:sz w:val="30"/>
          <w:szCs w:val="30"/>
        </w:rPr>
        <w:t>9</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28</w:t>
      </w:r>
      <w:r>
        <w:rPr>
          <w:rFonts w:ascii="Times New Roman" w:hAnsi="Times New Roman" w:eastAsia="仿宋" w:cs="Times New Roman"/>
          <w:sz w:val="30"/>
          <w:szCs w:val="30"/>
        </w:rPr>
        <w:t>日前组委会发布全国总决赛入围通知。</w:t>
      </w:r>
    </w:p>
    <w:p>
      <w:pPr>
        <w:spacing w:line="500" w:lineRule="exact"/>
        <w:ind w:firstLine="600" w:firstLineChars="200"/>
        <w:jc w:val="left"/>
        <w:rPr>
          <w:rFonts w:ascii="Times New Roman" w:hAnsi="Times New Roman" w:eastAsia="仿宋" w:cs="Times New Roman"/>
          <w:sz w:val="30"/>
          <w:szCs w:val="30"/>
          <w:lang w:eastAsia="zh-TW"/>
        </w:rPr>
      </w:pPr>
      <w:r>
        <w:rPr>
          <w:rFonts w:hint="eastAsia" w:ascii="Times New Roman" w:hAnsi="Times New Roman" w:eastAsia="仿宋" w:cs="Times New Roman"/>
          <w:sz w:val="30"/>
          <w:szCs w:val="30"/>
        </w:rPr>
        <w:t>（四）</w:t>
      </w:r>
      <w:r>
        <w:rPr>
          <w:rFonts w:ascii="Times New Roman" w:hAnsi="Times New Roman" w:eastAsia="仿宋" w:cs="Times New Roman"/>
          <w:sz w:val="30"/>
          <w:szCs w:val="30"/>
          <w:lang w:eastAsia="zh-TW"/>
        </w:rPr>
        <w:t>201</w:t>
      </w:r>
      <w:r>
        <w:rPr>
          <w:rFonts w:ascii="Times New Roman" w:hAnsi="Times New Roman" w:eastAsia="仿宋" w:cs="Times New Roman"/>
          <w:sz w:val="30"/>
          <w:szCs w:val="30"/>
        </w:rPr>
        <w:t>7</w:t>
      </w:r>
      <w:r>
        <w:rPr>
          <w:rFonts w:ascii="Times New Roman" w:hAnsi="Times New Roman" w:eastAsia="仿宋" w:cs="Times New Roman"/>
          <w:sz w:val="30"/>
          <w:szCs w:val="30"/>
          <w:lang w:eastAsia="zh-TW"/>
        </w:rPr>
        <w:t>年</w:t>
      </w:r>
      <w:r>
        <w:rPr>
          <w:rFonts w:ascii="Times New Roman" w:hAnsi="Times New Roman" w:eastAsia="仿宋" w:cs="Times New Roman"/>
          <w:sz w:val="30"/>
          <w:szCs w:val="30"/>
        </w:rPr>
        <w:t>10</w:t>
      </w:r>
      <w:r>
        <w:rPr>
          <w:rFonts w:ascii="Times New Roman" w:hAnsi="Times New Roman" w:eastAsia="仿宋" w:cs="Times New Roman"/>
          <w:sz w:val="30"/>
          <w:szCs w:val="30"/>
          <w:lang w:eastAsia="zh-TW"/>
        </w:rPr>
        <w:t>月</w:t>
      </w:r>
      <w:r>
        <w:rPr>
          <w:rFonts w:ascii="Times New Roman" w:hAnsi="Times New Roman" w:eastAsia="仿宋" w:cs="Times New Roman"/>
          <w:sz w:val="30"/>
          <w:szCs w:val="30"/>
        </w:rPr>
        <w:t>下旬</w:t>
      </w:r>
      <w:r>
        <w:rPr>
          <w:rFonts w:ascii="Times New Roman" w:hAnsi="Times New Roman" w:eastAsia="仿宋" w:cs="Times New Roman"/>
          <w:sz w:val="30"/>
          <w:szCs w:val="30"/>
          <w:lang w:eastAsia="zh-TW"/>
        </w:rPr>
        <w:t>，</w:t>
      </w:r>
      <w:r>
        <w:rPr>
          <w:rFonts w:ascii="Times New Roman" w:hAnsi="Times New Roman" w:eastAsia="仿宋" w:cs="Times New Roman"/>
          <w:sz w:val="30"/>
          <w:szCs w:val="30"/>
        </w:rPr>
        <w:t>全国总决</w:t>
      </w:r>
      <w:r>
        <w:rPr>
          <w:rFonts w:ascii="Times New Roman" w:hAnsi="Times New Roman" w:eastAsia="仿宋" w:cs="Times New Roman"/>
          <w:sz w:val="30"/>
          <w:szCs w:val="30"/>
          <w:lang w:eastAsia="zh-TW"/>
        </w:rPr>
        <w:t>赛</w:t>
      </w:r>
      <w:r>
        <w:rPr>
          <w:rFonts w:ascii="Times New Roman" w:hAnsi="Times New Roman" w:eastAsia="仿宋" w:cs="Times New Roman"/>
          <w:sz w:val="30"/>
          <w:szCs w:val="30"/>
        </w:rPr>
        <w:t>，地点待定。</w:t>
      </w:r>
    </w:p>
    <w:p>
      <w:pPr>
        <w:numPr>
          <w:ilvl w:val="0"/>
          <w:numId w:val="1"/>
        </w:num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主办单位有竞赛变更之权利。如有变更，会及时通知所有参赛</w:t>
      </w:r>
      <w:r>
        <w:rPr>
          <w:rFonts w:hint="eastAsia" w:ascii="Times New Roman" w:hAnsi="Times New Roman" w:eastAsia="仿宋" w:cs="Times New Roman"/>
          <w:sz w:val="30"/>
          <w:szCs w:val="30"/>
        </w:rPr>
        <w:t>团</w:t>
      </w:r>
      <w:r>
        <w:rPr>
          <w:rFonts w:ascii="Times New Roman" w:hAnsi="Times New Roman" w:eastAsia="仿宋" w:cs="Times New Roman"/>
          <w:sz w:val="30"/>
          <w:szCs w:val="30"/>
        </w:rPr>
        <w:t>队。</w:t>
      </w:r>
    </w:p>
    <w:p>
      <w:pPr>
        <w:numPr>
          <w:ilvl w:val="0"/>
          <w:numId w:val="1"/>
        </w:numPr>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竞赛成绩及晋级</w:t>
      </w:r>
      <w:r>
        <w:rPr>
          <w:rFonts w:hint="eastAsia" w:ascii="Times New Roman" w:hAnsi="Times New Roman" w:eastAsia="仿宋" w:cs="Times New Roman"/>
          <w:sz w:val="30"/>
          <w:szCs w:val="30"/>
        </w:rPr>
        <w:t>团队</w:t>
      </w:r>
      <w:r>
        <w:rPr>
          <w:rFonts w:ascii="Times New Roman" w:hAnsi="Times New Roman" w:eastAsia="仿宋" w:cs="Times New Roman"/>
          <w:sz w:val="30"/>
          <w:szCs w:val="30"/>
        </w:rPr>
        <w:t>名单，将公布于组委会官方微信，并以电子邮件形式通知晋级</w:t>
      </w:r>
      <w:r>
        <w:rPr>
          <w:rFonts w:hint="eastAsia" w:ascii="Times New Roman" w:hAnsi="Times New Roman" w:eastAsia="仿宋" w:cs="Times New Roman"/>
          <w:sz w:val="30"/>
          <w:szCs w:val="30"/>
        </w:rPr>
        <w:t>团</w:t>
      </w:r>
      <w:r>
        <w:rPr>
          <w:rFonts w:ascii="Times New Roman" w:hAnsi="Times New Roman" w:eastAsia="仿宋" w:cs="Times New Roman"/>
          <w:sz w:val="30"/>
          <w:szCs w:val="30"/>
          <w:lang w:eastAsia="zh-TW"/>
        </w:rPr>
        <w:t>队和</w:t>
      </w:r>
      <w:r>
        <w:rPr>
          <w:rFonts w:ascii="Times New Roman" w:hAnsi="Times New Roman" w:eastAsia="仿宋" w:cs="Times New Roman"/>
          <w:sz w:val="30"/>
          <w:szCs w:val="30"/>
        </w:rPr>
        <w:t>指</w:t>
      </w:r>
      <w:r>
        <w:rPr>
          <w:rFonts w:ascii="Times New Roman" w:hAnsi="Times New Roman" w:eastAsia="仿宋" w:cs="Times New Roman"/>
          <w:sz w:val="30"/>
          <w:szCs w:val="30"/>
          <w:lang w:eastAsia="zh-TW"/>
        </w:rPr>
        <w:t>导</w:t>
      </w:r>
      <w:r>
        <w:rPr>
          <w:rFonts w:hint="eastAsia" w:ascii="Times New Roman" w:hAnsi="Times New Roman" w:eastAsia="仿宋" w:cs="Times New Roman"/>
          <w:sz w:val="30"/>
          <w:szCs w:val="30"/>
        </w:rPr>
        <w:t>教师</w:t>
      </w:r>
      <w:r>
        <w:rPr>
          <w:rFonts w:ascii="Times New Roman" w:hAnsi="Times New Roman" w:eastAsia="仿宋" w:cs="Times New Roman"/>
          <w:sz w:val="30"/>
          <w:szCs w:val="30"/>
          <w:lang w:eastAsia="zh-TW"/>
        </w:rPr>
        <w:t>。</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十一、</w:t>
      </w:r>
      <w:r>
        <w:rPr>
          <w:rFonts w:hint="eastAsia" w:ascii="Times New Roman" w:hAnsi="Times New Roman" w:eastAsia="仿宋" w:cs="Times New Roman"/>
          <w:b/>
          <w:sz w:val="30"/>
          <w:szCs w:val="30"/>
        </w:rPr>
        <w:t>参赛费用</w:t>
      </w:r>
    </w:p>
    <w:p>
      <w:pPr>
        <w:spacing w:line="500" w:lineRule="exact"/>
        <w:ind w:firstLine="600" w:firstLineChars="200"/>
        <w:jc w:val="left"/>
        <w:rPr>
          <w:rFonts w:ascii="Times New Roman" w:hAnsi="Times New Roman" w:eastAsia="仿宋" w:cs="Times New Roman"/>
          <w:sz w:val="30"/>
          <w:szCs w:val="30"/>
          <w:lang w:eastAsia="zh-TW"/>
        </w:rPr>
      </w:pPr>
      <w:r>
        <w:rPr>
          <w:rFonts w:hint="eastAsia" w:ascii="Times New Roman" w:hAnsi="Times New Roman" w:eastAsia="仿宋" w:cs="Times New Roman"/>
          <w:sz w:val="30"/>
          <w:szCs w:val="30"/>
        </w:rPr>
        <w:t>（一）</w:t>
      </w:r>
      <w:r>
        <w:rPr>
          <w:rFonts w:ascii="Times New Roman" w:hAnsi="Times New Roman" w:eastAsia="仿宋" w:cs="Times New Roman"/>
          <w:sz w:val="30"/>
          <w:szCs w:val="30"/>
        </w:rPr>
        <w:t>知识赛每人</w:t>
      </w:r>
      <w:r>
        <w:rPr>
          <w:rFonts w:hint="eastAsia" w:ascii="Times New Roman" w:hAnsi="Times New Roman" w:eastAsia="仿宋" w:cs="Times New Roman"/>
          <w:sz w:val="30"/>
          <w:szCs w:val="30"/>
        </w:rPr>
        <w:t>人民币</w:t>
      </w:r>
      <w:r>
        <w:rPr>
          <w:rFonts w:ascii="Times New Roman" w:hAnsi="Times New Roman" w:eastAsia="仿宋" w:cs="Times New Roman"/>
          <w:sz w:val="30"/>
          <w:szCs w:val="30"/>
        </w:rPr>
        <w:t>30元测评费；</w:t>
      </w:r>
      <w:r>
        <w:rPr>
          <w:rFonts w:hint="eastAsia" w:ascii="Times New Roman" w:hAnsi="Times New Roman" w:eastAsia="仿宋" w:cs="Times New Roman"/>
          <w:sz w:val="30"/>
          <w:szCs w:val="30"/>
        </w:rPr>
        <w:t>进入全国</w:t>
      </w:r>
      <w:r>
        <w:rPr>
          <w:rFonts w:ascii="Times New Roman" w:hAnsi="Times New Roman" w:eastAsia="仿宋" w:cs="Times New Roman"/>
          <w:sz w:val="30"/>
          <w:szCs w:val="30"/>
          <w:lang w:eastAsia="zh-TW"/>
        </w:rPr>
        <w:t>总决赛阶段</w:t>
      </w:r>
      <w:r>
        <w:rPr>
          <w:rFonts w:hint="eastAsia" w:ascii="Times New Roman" w:hAnsi="Times New Roman" w:eastAsia="仿宋" w:cs="Times New Roman"/>
          <w:sz w:val="30"/>
          <w:szCs w:val="30"/>
        </w:rPr>
        <w:t>的团队</w:t>
      </w:r>
      <w:r>
        <w:rPr>
          <w:rFonts w:ascii="Times New Roman" w:hAnsi="Times New Roman" w:eastAsia="仿宋" w:cs="Times New Roman"/>
          <w:sz w:val="30"/>
          <w:szCs w:val="30"/>
          <w:lang w:eastAsia="zh-TW"/>
        </w:rPr>
        <w:t>按照</w:t>
      </w:r>
      <w:r>
        <w:rPr>
          <w:rFonts w:ascii="Times New Roman" w:hAnsi="Times New Roman" w:eastAsia="仿宋" w:cs="Times New Roman"/>
          <w:sz w:val="30"/>
          <w:szCs w:val="30"/>
        </w:rPr>
        <w:t>2500</w:t>
      </w:r>
      <w:r>
        <w:rPr>
          <w:rFonts w:ascii="Times New Roman" w:hAnsi="Times New Roman" w:eastAsia="仿宋" w:cs="Times New Roman"/>
          <w:sz w:val="30"/>
          <w:szCs w:val="30"/>
          <w:lang w:eastAsia="zh-TW"/>
        </w:rPr>
        <w:t>元/队的标准收取竞赛费用</w:t>
      </w:r>
      <w:r>
        <w:rPr>
          <w:rFonts w:hint="eastAsia" w:ascii="Times New Roman" w:hAnsi="Times New Roman" w:eastAsia="仿宋" w:cs="Times New Roman"/>
          <w:sz w:val="30"/>
          <w:szCs w:val="30"/>
        </w:rPr>
        <w:t>，主要用于竞赛场地、资料和评审。</w:t>
      </w:r>
    </w:p>
    <w:p>
      <w:pPr>
        <w:spacing w:line="50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二</w:t>
      </w:r>
      <w:r>
        <w:rPr>
          <w:rFonts w:ascii="Times New Roman" w:hAnsi="Times New Roman" w:eastAsia="仿宋" w:cs="Times New Roman"/>
          <w:sz w:val="30"/>
          <w:szCs w:val="30"/>
        </w:rPr>
        <w:t>）知识赛合格</w:t>
      </w:r>
      <w:r>
        <w:rPr>
          <w:rFonts w:hint="eastAsia" w:ascii="Times New Roman" w:hAnsi="Times New Roman" w:eastAsia="仿宋" w:cs="Times New Roman"/>
          <w:sz w:val="30"/>
          <w:szCs w:val="30"/>
        </w:rPr>
        <w:t>（</w:t>
      </w:r>
      <w:r>
        <w:rPr>
          <w:rFonts w:ascii="Times New Roman" w:hAnsi="Times New Roman" w:eastAsia="仿宋" w:cs="Times New Roman"/>
          <w:sz w:val="30"/>
          <w:szCs w:val="30"/>
        </w:rPr>
        <w:t>60分</w:t>
      </w:r>
      <w:r>
        <w:rPr>
          <w:rFonts w:hint="eastAsia" w:ascii="Times New Roman" w:hAnsi="Times New Roman" w:eastAsia="仿宋" w:cs="Times New Roman"/>
          <w:sz w:val="30"/>
          <w:szCs w:val="30"/>
        </w:rPr>
        <w:t>及</w:t>
      </w:r>
      <w:r>
        <w:rPr>
          <w:rFonts w:ascii="Times New Roman" w:hAnsi="Times New Roman" w:eastAsia="仿宋" w:cs="Times New Roman"/>
          <w:sz w:val="30"/>
          <w:szCs w:val="30"/>
        </w:rPr>
        <w:t>以上</w:t>
      </w:r>
      <w:r>
        <w:rPr>
          <w:rFonts w:hint="eastAsia" w:ascii="Times New Roman" w:hAnsi="Times New Roman" w:eastAsia="仿宋" w:cs="Times New Roman"/>
          <w:sz w:val="30"/>
          <w:szCs w:val="30"/>
        </w:rPr>
        <w:t>）</w:t>
      </w:r>
      <w:r>
        <w:rPr>
          <w:rFonts w:ascii="Times New Roman" w:hAnsi="Times New Roman" w:eastAsia="仿宋" w:cs="Times New Roman"/>
          <w:sz w:val="30"/>
          <w:szCs w:val="30"/>
        </w:rPr>
        <w:t>的参赛选手申</w:t>
      </w:r>
      <w:r>
        <w:rPr>
          <w:rFonts w:hint="eastAsia" w:ascii="Times New Roman" w:hAnsi="Times New Roman" w:eastAsia="仿宋" w:cs="Times New Roman"/>
          <w:sz w:val="30"/>
          <w:szCs w:val="30"/>
        </w:rPr>
        <w:t>领</w:t>
      </w:r>
      <w:r>
        <w:rPr>
          <w:rFonts w:ascii="Times New Roman" w:hAnsi="Times New Roman" w:eastAsia="仿宋" w:cs="Times New Roman"/>
          <w:sz w:val="30"/>
          <w:szCs w:val="30"/>
        </w:rPr>
        <w:t>《饭店业准职业经理人执业资格证书》具体办法另行通知。</w:t>
      </w:r>
    </w:p>
    <w:p>
      <w:pPr>
        <w:spacing w:line="500" w:lineRule="exact"/>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十二、联系方式</w:t>
      </w:r>
    </w:p>
    <w:p>
      <w:pPr>
        <w:pStyle w:val="2"/>
        <w:overflowPunct w:val="0"/>
        <w:topLinePunct/>
        <w:spacing w:line="500" w:lineRule="exact"/>
        <w:ind w:left="0" w:right="261"/>
        <w:rPr>
          <w:rFonts w:hint="eastAsia"/>
          <w:b/>
          <w:bCs/>
          <w:spacing w:val="2"/>
        </w:rPr>
      </w:pPr>
      <w:r>
        <w:rPr>
          <w:rFonts w:hint="eastAsia"/>
          <w:b/>
          <w:bCs/>
          <w:spacing w:val="2"/>
          <w:lang w:eastAsia="zh-CN"/>
        </w:rPr>
        <w:t>商业贸促会</w:t>
      </w:r>
      <w:r>
        <w:rPr>
          <w:rFonts w:hint="eastAsia"/>
          <w:b/>
          <w:bCs/>
          <w:spacing w:val="2"/>
        </w:rPr>
        <w:t>教育培训部</w:t>
      </w:r>
      <w:r>
        <w:rPr>
          <w:rFonts w:hint="eastAsia"/>
          <w:b/>
          <w:bCs/>
          <w:spacing w:val="2"/>
          <w:lang w:eastAsia="zh-CN"/>
        </w:rPr>
        <w:t>山东办事处</w:t>
      </w:r>
      <w:r>
        <w:rPr>
          <w:rFonts w:hint="eastAsia"/>
          <w:b/>
          <w:bCs/>
          <w:spacing w:val="2"/>
          <w:lang w:val="en-US" w:eastAsia="zh-CN"/>
        </w:rPr>
        <w:t>：</w:t>
      </w:r>
    </w:p>
    <w:p>
      <w:pPr>
        <w:pStyle w:val="2"/>
        <w:overflowPunct w:val="0"/>
        <w:topLinePunct/>
        <w:spacing w:line="500" w:lineRule="exact"/>
        <w:ind w:left="0" w:right="261"/>
        <w:rPr>
          <w:rFonts w:hint="eastAsia"/>
          <w:b w:val="0"/>
          <w:bCs w:val="0"/>
          <w:spacing w:val="2"/>
        </w:rPr>
      </w:pPr>
      <w:r>
        <w:rPr>
          <w:rFonts w:hint="eastAsia"/>
          <w:b w:val="0"/>
          <w:bCs w:val="0"/>
          <w:spacing w:val="2"/>
        </w:rPr>
        <w:t>地  址：济南市天桥区无影山中路153号香港国际7号楼2单元1007室</w:t>
      </w:r>
    </w:p>
    <w:p>
      <w:pPr>
        <w:pStyle w:val="2"/>
        <w:overflowPunct w:val="0"/>
        <w:topLinePunct/>
        <w:spacing w:line="500" w:lineRule="exact"/>
        <w:ind w:left="0" w:right="261"/>
        <w:rPr>
          <w:rFonts w:hint="eastAsia"/>
          <w:b w:val="0"/>
          <w:bCs w:val="0"/>
          <w:spacing w:val="2"/>
        </w:rPr>
      </w:pPr>
      <w:r>
        <w:rPr>
          <w:rFonts w:hint="eastAsia"/>
          <w:b w:val="0"/>
          <w:bCs w:val="0"/>
          <w:spacing w:val="2"/>
        </w:rPr>
        <w:t>联系人：靳成功</w:t>
      </w:r>
      <w:r>
        <w:rPr>
          <w:rFonts w:hint="eastAsia"/>
          <w:b w:val="0"/>
          <w:bCs w:val="0"/>
          <w:spacing w:val="2"/>
          <w:lang w:val="en-US" w:eastAsia="zh-CN"/>
        </w:rPr>
        <w:t xml:space="preserve"> </w:t>
      </w:r>
      <w:r>
        <w:rPr>
          <w:rFonts w:hint="eastAsia"/>
          <w:b w:val="0"/>
          <w:bCs w:val="0"/>
          <w:spacing w:val="2"/>
        </w:rPr>
        <w:t>   王磊</w:t>
      </w:r>
      <w:r>
        <w:rPr>
          <w:rFonts w:hint="eastAsia"/>
          <w:b w:val="0"/>
          <w:bCs w:val="0"/>
          <w:spacing w:val="2"/>
          <w:lang w:val="en-US" w:eastAsia="zh-CN"/>
        </w:rPr>
        <w:t xml:space="preserve">    </w:t>
      </w:r>
    </w:p>
    <w:p>
      <w:pPr>
        <w:pStyle w:val="2"/>
        <w:overflowPunct w:val="0"/>
        <w:topLinePunct/>
        <w:spacing w:line="500" w:lineRule="exact"/>
        <w:ind w:left="0" w:right="261"/>
        <w:rPr>
          <w:rFonts w:hint="eastAsia"/>
          <w:b w:val="0"/>
          <w:bCs w:val="0"/>
          <w:spacing w:val="2"/>
        </w:rPr>
      </w:pPr>
      <w:r>
        <w:rPr>
          <w:rFonts w:hint="eastAsia"/>
          <w:b w:val="0"/>
          <w:bCs w:val="0"/>
          <w:spacing w:val="2"/>
        </w:rPr>
        <w:t>电  话：0531—86591892</w:t>
      </w:r>
      <w:r>
        <w:rPr>
          <w:rFonts w:hint="eastAsia"/>
          <w:b w:val="0"/>
          <w:bCs w:val="0"/>
          <w:spacing w:val="2"/>
          <w:lang w:val="en-US" w:eastAsia="zh-CN"/>
        </w:rPr>
        <w:t xml:space="preserve">   </w:t>
      </w:r>
      <w:r>
        <w:rPr>
          <w:rFonts w:hint="eastAsia"/>
          <w:b w:val="0"/>
          <w:bCs w:val="0"/>
          <w:spacing w:val="2"/>
        </w:rPr>
        <w:t>  邮  箱：shangwudasai10@163.com</w:t>
      </w:r>
    </w:p>
    <w:p>
      <w:pPr>
        <w:pStyle w:val="2"/>
        <w:overflowPunct w:val="0"/>
        <w:topLinePunct/>
        <w:spacing w:line="500" w:lineRule="exact"/>
        <w:ind w:left="0" w:right="261"/>
        <w:rPr>
          <w:rFonts w:hint="eastAsia"/>
          <w:b w:val="0"/>
          <w:bCs w:val="0"/>
          <w:spacing w:val="2"/>
        </w:rPr>
      </w:pPr>
      <w:r>
        <w:rPr>
          <w:rFonts w:hint="eastAsia"/>
          <w:b w:val="0"/>
          <w:bCs w:val="0"/>
          <w:spacing w:val="2"/>
        </w:rPr>
        <w:t> 网  站：www.</w:t>
      </w:r>
      <w:r>
        <w:rPr>
          <w:rFonts w:hint="eastAsia"/>
          <w:b w:val="0"/>
          <w:bCs w:val="0"/>
          <w:spacing w:val="2"/>
          <w:lang w:val="en-US" w:eastAsia="zh-CN"/>
        </w:rPr>
        <w:t>sdssfw.com</w:t>
      </w:r>
    </w:p>
    <w:p>
      <w:pPr>
        <w:pStyle w:val="2"/>
        <w:overflowPunct w:val="0"/>
        <w:topLinePunct/>
        <w:spacing w:line="500" w:lineRule="exact"/>
        <w:ind w:left="0" w:right="261"/>
        <w:rPr>
          <w:rFonts w:hint="eastAsia"/>
          <w:b w:val="0"/>
          <w:bCs w:val="0"/>
          <w:spacing w:val="2"/>
          <w:lang w:val="en-US" w:eastAsia="zh-CN"/>
        </w:rPr>
      </w:pPr>
      <w:r>
        <w:rPr>
          <w:rFonts w:hint="eastAsia"/>
          <w:b w:val="0"/>
          <w:bCs w:val="0"/>
          <w:spacing w:val="2"/>
          <w:lang w:val="en-US" w:eastAsia="zh-CN"/>
        </w:rPr>
        <w:t>Q  Q:404218890           手 机：13127134237</w:t>
      </w:r>
    </w:p>
    <w:p>
      <w:pPr>
        <w:pStyle w:val="2"/>
        <w:overflowPunct w:val="0"/>
        <w:topLinePunct/>
        <w:spacing w:line="500" w:lineRule="exact"/>
        <w:ind w:left="0" w:right="261"/>
        <w:rPr>
          <w:b/>
          <w:bCs/>
          <w:spacing w:val="2"/>
        </w:rPr>
      </w:pPr>
      <w:r>
        <w:rPr>
          <w:rFonts w:hint="eastAsia"/>
          <w:b/>
          <w:bCs/>
          <w:spacing w:val="2"/>
        </w:rPr>
        <w:t>附件一.《饭店业准职业经理人等级证书》申报资格</w:t>
      </w:r>
    </w:p>
    <w:p>
      <w:pPr>
        <w:spacing w:line="500" w:lineRule="exact"/>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附件二.评分表</w:t>
      </w:r>
    </w:p>
    <w:p>
      <w:pPr>
        <w:spacing w:line="500" w:lineRule="exact"/>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附件三.竞赛报名回执</w:t>
      </w:r>
    </w:p>
    <w:p>
      <w:pPr>
        <w:spacing w:line="500" w:lineRule="exact"/>
        <w:rPr>
          <w:rFonts w:ascii="Times New Roman" w:hAnsi="Times New Roman" w:eastAsia="仿宋" w:cs="Times New Roman"/>
          <w:b/>
          <w:bCs/>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pStyle w:val="2"/>
        <w:overflowPunct w:val="0"/>
        <w:topLinePunct/>
        <w:spacing w:line="500" w:lineRule="exact"/>
        <w:ind w:left="0" w:right="261"/>
        <w:rPr>
          <w:b/>
          <w:bCs/>
          <w:spacing w:val="2"/>
        </w:rPr>
      </w:pPr>
      <w:r>
        <w:rPr>
          <w:rFonts w:hint="eastAsia"/>
          <w:b/>
          <w:bCs/>
          <w:spacing w:val="2"/>
        </w:rPr>
        <w:t>附件一.《饭店业准职业经理人等级证书》申报资格</w:t>
      </w:r>
    </w:p>
    <w:p>
      <w:pPr>
        <w:pStyle w:val="2"/>
        <w:numPr>
          <w:ilvl w:val="0"/>
          <w:numId w:val="2"/>
        </w:numPr>
        <w:overflowPunct w:val="0"/>
        <w:topLinePunct/>
        <w:spacing w:line="500" w:lineRule="exact"/>
        <w:ind w:left="0" w:right="261" w:firstLine="608" w:firstLineChars="200"/>
        <w:rPr>
          <w:spacing w:val="2"/>
        </w:rPr>
      </w:pPr>
      <w:r>
        <w:rPr>
          <w:rFonts w:hint="eastAsia"/>
          <w:spacing w:val="2"/>
        </w:rPr>
        <w:t>知识赛成绩合格要求：成绩达到60分及以上；</w:t>
      </w:r>
    </w:p>
    <w:p>
      <w:pPr>
        <w:pStyle w:val="2"/>
        <w:overflowPunct w:val="0"/>
        <w:topLinePunct/>
        <w:spacing w:line="500" w:lineRule="exact"/>
        <w:ind w:left="420" w:leftChars="200" w:right="261"/>
        <w:rPr>
          <w:spacing w:val="2"/>
        </w:rPr>
      </w:pPr>
      <w:r>
        <w:rPr>
          <w:rFonts w:hint="eastAsia"/>
          <w:spacing w:val="2"/>
        </w:rPr>
        <w:t xml:space="preserve"> （二）大三、大四学生知识赛成绩合格即可申领证书；</w:t>
      </w:r>
    </w:p>
    <w:p>
      <w:pPr>
        <w:pStyle w:val="2"/>
        <w:overflowPunct w:val="0"/>
        <w:topLinePunct/>
        <w:spacing w:line="500" w:lineRule="exact"/>
        <w:ind w:left="0" w:right="261" w:firstLine="608" w:firstLineChars="200"/>
        <w:rPr>
          <w:spacing w:val="2"/>
        </w:rPr>
      </w:pPr>
      <w:r>
        <w:rPr>
          <w:rFonts w:hint="eastAsia"/>
          <w:spacing w:val="2"/>
        </w:rPr>
        <w:t>（三）大二学生知识赛成绩合格且参加当年度全国高校商业精英挑战赛酒店管理实践竞赛，取得三等奖及以上名次，即可申领证书；不参加竞赛者可以选择保留申领资格，大三结束后凭相关材料换取证书（相关材料介绍见“证书简介”）；</w:t>
      </w:r>
    </w:p>
    <w:p>
      <w:pPr>
        <w:pStyle w:val="2"/>
        <w:overflowPunct w:val="0"/>
        <w:topLinePunct/>
        <w:spacing w:line="500" w:lineRule="exact"/>
        <w:ind w:left="0" w:right="261" w:firstLine="608" w:firstLineChars="200"/>
        <w:rPr>
          <w:spacing w:val="2"/>
        </w:rPr>
      </w:pPr>
      <w:r>
        <w:rPr>
          <w:rFonts w:hint="eastAsia"/>
          <w:spacing w:val="2"/>
        </w:rPr>
        <w:t>（四）大一学生知识赛成绩合格者可保留申领资格，大三结束后凭相关材料换取证书（相关材料介绍见“证书简介”）。</w:t>
      </w:r>
    </w:p>
    <w:p>
      <w:pPr>
        <w:pStyle w:val="2"/>
        <w:overflowPunct w:val="0"/>
        <w:topLinePunct/>
        <w:spacing w:line="500" w:lineRule="exact"/>
        <w:ind w:left="0" w:right="261"/>
        <w:rPr>
          <w:spacing w:val="2"/>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sz w:val="30"/>
          <w:szCs w:val="30"/>
        </w:rPr>
      </w:pPr>
    </w:p>
    <w:p>
      <w:pPr>
        <w:spacing w:line="500" w:lineRule="exact"/>
        <w:rPr>
          <w:rFonts w:ascii="Times New Roman" w:hAnsi="Times New Roman" w:eastAsia="仿宋" w:cs="Times New Roman"/>
          <w:b/>
          <w:sz w:val="30"/>
          <w:szCs w:val="30"/>
        </w:rPr>
      </w:pPr>
    </w:p>
    <w:p>
      <w:pPr>
        <w:spacing w:line="500" w:lineRule="exact"/>
        <w:rPr>
          <w:rFonts w:ascii="Times New Roman" w:hAnsi="Times New Roman" w:eastAsia="仿宋" w:cs="Times New Roman"/>
          <w:b/>
          <w:sz w:val="30"/>
          <w:szCs w:val="30"/>
        </w:rPr>
      </w:pPr>
      <w:r>
        <w:rPr>
          <w:rFonts w:ascii="Times New Roman" w:hAnsi="Times New Roman" w:eastAsia="仿宋" w:cs="Times New Roman"/>
          <w:b/>
          <w:sz w:val="30"/>
          <w:szCs w:val="30"/>
        </w:rPr>
        <w:t>附件</w:t>
      </w:r>
      <w:r>
        <w:rPr>
          <w:rFonts w:hint="eastAsia" w:ascii="Times New Roman" w:hAnsi="Times New Roman" w:eastAsia="仿宋" w:cs="Times New Roman"/>
          <w:b/>
          <w:sz w:val="30"/>
          <w:szCs w:val="30"/>
        </w:rPr>
        <w:t>二</w:t>
      </w:r>
      <w:r>
        <w:rPr>
          <w:rFonts w:ascii="Times New Roman" w:hAnsi="Times New Roman" w:eastAsia="仿宋" w:cs="Times New Roman"/>
          <w:b/>
          <w:sz w:val="30"/>
          <w:szCs w:val="30"/>
        </w:rPr>
        <w:t>.</w:t>
      </w:r>
      <w:r>
        <w:rPr>
          <w:rFonts w:hint="eastAsia" w:ascii="Times New Roman" w:hAnsi="Times New Roman" w:eastAsia="仿宋" w:cs="Times New Roman"/>
          <w:b/>
          <w:sz w:val="30"/>
          <w:szCs w:val="30"/>
        </w:rPr>
        <w:t xml:space="preserve"> 评分表</w:t>
      </w:r>
    </w:p>
    <w:p>
      <w:pPr>
        <w:spacing w:line="500" w:lineRule="exact"/>
        <w:ind w:firstLine="602" w:firstLineChars="200"/>
        <w:jc w:val="center"/>
        <w:rPr>
          <w:rFonts w:ascii="Times New Roman" w:hAnsi="Times New Roman" w:eastAsia="仿宋" w:cs="Times New Roman"/>
          <w:b/>
          <w:sz w:val="30"/>
          <w:szCs w:val="30"/>
        </w:rPr>
      </w:pPr>
      <w:r>
        <w:rPr>
          <w:rFonts w:ascii="Times New Roman" w:hAnsi="Times New Roman" w:eastAsia="仿宋" w:cs="Times New Roman"/>
          <w:b/>
          <w:sz w:val="30"/>
          <w:szCs w:val="30"/>
        </w:rPr>
        <w:t>评分</w:t>
      </w:r>
      <w:r>
        <w:rPr>
          <w:rFonts w:hint="eastAsia" w:ascii="Times New Roman" w:hAnsi="Times New Roman" w:eastAsia="仿宋" w:cs="Times New Roman"/>
          <w:b/>
          <w:sz w:val="30"/>
          <w:szCs w:val="30"/>
        </w:rPr>
        <w:t>表</w:t>
      </w:r>
      <w:r>
        <w:rPr>
          <w:rFonts w:ascii="Times New Roman" w:hAnsi="Times New Roman" w:eastAsia="仿宋" w:cs="Times New Roman"/>
          <w:b/>
          <w:sz w:val="30"/>
          <w:szCs w:val="30"/>
        </w:rPr>
        <w:t>（调研报告）</w:t>
      </w:r>
    </w:p>
    <w:tbl>
      <w:tblPr>
        <w:tblStyle w:val="9"/>
        <w:tblW w:w="9722"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81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35" w:type="dxa"/>
            <w:gridSpan w:val="2"/>
            <w:vAlign w:val="center"/>
          </w:tcPr>
          <w:p>
            <w:pPr>
              <w:jc w:val="center"/>
              <w:rPr>
                <w:rFonts w:ascii="Times New Roman" w:hAnsi="Times New Roman" w:eastAsia="仿宋" w:cs="Times New Roman"/>
                <w:b/>
                <w:sz w:val="30"/>
                <w:szCs w:val="30"/>
              </w:rPr>
            </w:pPr>
            <w:r>
              <w:rPr>
                <w:rFonts w:ascii="Times New Roman" w:hAnsi="Times New Roman" w:eastAsia="仿宋" w:cs="Times New Roman"/>
                <w:b/>
                <w:sz w:val="30"/>
                <w:szCs w:val="30"/>
              </w:rPr>
              <w:t>评分项目</w:t>
            </w:r>
          </w:p>
        </w:tc>
        <w:tc>
          <w:tcPr>
            <w:tcW w:w="5812" w:type="dxa"/>
            <w:vAlign w:val="center"/>
          </w:tcPr>
          <w:p>
            <w:pPr>
              <w:jc w:val="center"/>
              <w:rPr>
                <w:rFonts w:ascii="Times New Roman" w:hAnsi="Times New Roman" w:eastAsia="仿宋" w:cs="Times New Roman"/>
                <w:b/>
                <w:sz w:val="30"/>
                <w:szCs w:val="30"/>
              </w:rPr>
            </w:pPr>
            <w:r>
              <w:rPr>
                <w:rFonts w:ascii="Times New Roman" w:hAnsi="Times New Roman" w:eastAsia="仿宋" w:cs="Times New Roman"/>
                <w:b/>
                <w:sz w:val="30"/>
                <w:szCs w:val="30"/>
              </w:rPr>
              <w:t>评分说明</w:t>
            </w:r>
          </w:p>
        </w:tc>
        <w:tc>
          <w:tcPr>
            <w:tcW w:w="1075" w:type="dxa"/>
            <w:vAlign w:val="center"/>
          </w:tcPr>
          <w:p>
            <w:pPr>
              <w:jc w:val="center"/>
              <w:rPr>
                <w:rFonts w:ascii="Times New Roman" w:hAnsi="Times New Roman" w:eastAsia="仿宋" w:cs="Times New Roman"/>
                <w:b/>
                <w:sz w:val="30"/>
                <w:szCs w:val="30"/>
              </w:rPr>
            </w:pPr>
            <w:r>
              <w:rPr>
                <w:rFonts w:ascii="Times New Roman" w:hAnsi="Times New Roman" w:eastAsia="仿宋" w:cs="Times New Roman"/>
                <w:b/>
                <w:sz w:val="30"/>
                <w:szCs w:val="3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参赛方案</w:t>
            </w:r>
            <w:r>
              <w:rPr>
                <w:rFonts w:hint="eastAsia" w:ascii="Times New Roman" w:hAnsi="Times New Roman" w:eastAsia="仿宋" w:cs="Times New Roman"/>
                <w:sz w:val="30"/>
                <w:szCs w:val="30"/>
              </w:rPr>
              <w:t>50</w:t>
            </w:r>
            <w:r>
              <w:rPr>
                <w:rFonts w:ascii="Times New Roman" w:hAnsi="Times New Roman" w:eastAsia="仿宋" w:cs="Times New Roman"/>
                <w:sz w:val="30"/>
                <w:szCs w:val="30"/>
              </w:rPr>
              <w:t>分</w:t>
            </w:r>
          </w:p>
        </w:tc>
        <w:tc>
          <w:tcPr>
            <w:tcW w:w="1559"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1.标题</w:t>
            </w:r>
          </w:p>
        </w:tc>
        <w:tc>
          <w:tcPr>
            <w:tcW w:w="5812"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是否准确精炼、概括性强</w:t>
            </w:r>
          </w:p>
        </w:tc>
        <w:tc>
          <w:tcPr>
            <w:tcW w:w="1075" w:type="dxa"/>
            <w:vMerge w:val="restart"/>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rPr>
                <w:rFonts w:ascii="Times New Roman" w:hAnsi="Times New Roman" w:eastAsia="仿宋" w:cs="Times New Roman"/>
                <w:sz w:val="30"/>
                <w:szCs w:val="30"/>
              </w:rPr>
            </w:pPr>
          </w:p>
        </w:tc>
        <w:tc>
          <w:tcPr>
            <w:tcW w:w="1559"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2.摘要</w:t>
            </w:r>
          </w:p>
        </w:tc>
        <w:tc>
          <w:tcPr>
            <w:tcW w:w="5812"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是否能准确概况报告内容和结论</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rPr>
                <w:rFonts w:ascii="Times New Roman" w:hAnsi="Times New Roman" w:eastAsia="仿宋" w:cs="Times New Roman"/>
                <w:sz w:val="30"/>
                <w:szCs w:val="30"/>
              </w:rPr>
            </w:pPr>
          </w:p>
        </w:tc>
        <w:tc>
          <w:tcPr>
            <w:tcW w:w="1559"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3.调研报告主体</w:t>
            </w:r>
          </w:p>
        </w:tc>
        <w:tc>
          <w:tcPr>
            <w:tcW w:w="5812"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是否调查对象明确，结构合理，层次清楚</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rPr>
                <w:rFonts w:ascii="Times New Roman" w:hAnsi="Times New Roman" w:eastAsia="仿宋" w:cs="Times New Roman"/>
                <w:sz w:val="30"/>
                <w:szCs w:val="30"/>
              </w:rPr>
            </w:pPr>
          </w:p>
        </w:tc>
        <w:tc>
          <w:tcPr>
            <w:tcW w:w="1559"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4.调研方法</w:t>
            </w:r>
          </w:p>
        </w:tc>
        <w:tc>
          <w:tcPr>
            <w:tcW w:w="5812"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调研方法和分析方法是否正确，数据是否</w:t>
            </w:r>
            <w:r>
              <w:rPr>
                <w:rFonts w:hint="eastAsia" w:ascii="Times New Roman" w:hAnsi="Times New Roman" w:eastAsia="仿宋" w:cs="Times New Roman"/>
                <w:sz w:val="30"/>
                <w:szCs w:val="30"/>
              </w:rPr>
              <w:t>真实、</w:t>
            </w:r>
            <w:r>
              <w:rPr>
                <w:rFonts w:ascii="Times New Roman" w:hAnsi="Times New Roman" w:eastAsia="仿宋" w:cs="Times New Roman"/>
                <w:sz w:val="30"/>
                <w:szCs w:val="30"/>
              </w:rPr>
              <w:t>丰富，数据</w:t>
            </w:r>
            <w:r>
              <w:rPr>
                <w:rFonts w:hint="eastAsia" w:ascii="Times New Roman" w:hAnsi="Times New Roman" w:eastAsia="仿宋" w:cs="Times New Roman"/>
                <w:sz w:val="30"/>
                <w:szCs w:val="30"/>
              </w:rPr>
              <w:t>和问题</w:t>
            </w:r>
            <w:r>
              <w:rPr>
                <w:rFonts w:ascii="Times New Roman" w:hAnsi="Times New Roman" w:eastAsia="仿宋" w:cs="Times New Roman"/>
                <w:sz w:val="30"/>
                <w:szCs w:val="30"/>
              </w:rPr>
              <w:t>分析是否可靠</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rPr>
                <w:rFonts w:ascii="Times New Roman" w:hAnsi="Times New Roman" w:eastAsia="仿宋" w:cs="Times New Roman"/>
                <w:sz w:val="30"/>
                <w:szCs w:val="30"/>
              </w:rPr>
            </w:pPr>
          </w:p>
        </w:tc>
        <w:tc>
          <w:tcPr>
            <w:tcW w:w="1559"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5.调研结论</w:t>
            </w:r>
          </w:p>
        </w:tc>
        <w:tc>
          <w:tcPr>
            <w:tcW w:w="5812" w:type="dxa"/>
            <w:vAlign w:val="center"/>
          </w:tcPr>
          <w:p>
            <w:pPr>
              <w:rPr>
                <w:rFonts w:ascii="Times New Roman" w:hAnsi="Times New Roman" w:eastAsia="仿宋" w:cs="Times New Roman"/>
                <w:sz w:val="30"/>
                <w:szCs w:val="30"/>
              </w:rPr>
            </w:pPr>
            <w:r>
              <w:rPr>
                <w:rFonts w:ascii="Times New Roman" w:hAnsi="Times New Roman" w:eastAsia="仿宋" w:cs="Times New Roman"/>
                <w:sz w:val="30"/>
                <w:szCs w:val="30"/>
              </w:rPr>
              <w:t>调研结论是否具有较强的专业性</w:t>
            </w:r>
            <w:r>
              <w:rPr>
                <w:rFonts w:hint="eastAsia" w:ascii="Times New Roman" w:hAnsi="Times New Roman" w:eastAsia="仿宋" w:cs="Times New Roman"/>
                <w:sz w:val="30"/>
                <w:szCs w:val="30"/>
              </w:rPr>
              <w:t>、</w:t>
            </w:r>
            <w:r>
              <w:rPr>
                <w:rFonts w:ascii="Times New Roman" w:hAnsi="Times New Roman" w:eastAsia="仿宋" w:cs="Times New Roman"/>
                <w:sz w:val="30"/>
                <w:szCs w:val="30"/>
              </w:rPr>
              <w:t>现实指导意义</w:t>
            </w:r>
            <w:r>
              <w:rPr>
                <w:rFonts w:hint="eastAsia" w:ascii="Times New Roman" w:hAnsi="Times New Roman" w:eastAsia="仿宋" w:cs="Times New Roman"/>
                <w:sz w:val="30"/>
                <w:szCs w:val="30"/>
              </w:rPr>
              <w:t>和预期效果</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vAlign w:val="center"/>
          </w:tcPr>
          <w:p>
            <w:pPr>
              <w:pStyle w:val="12"/>
              <w:kinsoku w:val="0"/>
              <w:overflowPunct w:val="0"/>
              <w:rPr>
                <w:rFonts w:eastAsia="仿宋"/>
                <w:sz w:val="30"/>
                <w:szCs w:val="30"/>
              </w:rPr>
            </w:pPr>
            <w:r>
              <w:rPr>
                <w:rFonts w:eastAsia="仿宋"/>
                <w:sz w:val="30"/>
                <w:szCs w:val="30"/>
              </w:rPr>
              <w:t>方案陈述</w:t>
            </w:r>
            <w:r>
              <w:rPr>
                <w:rFonts w:hint="eastAsia" w:eastAsia="仿宋"/>
                <w:sz w:val="30"/>
                <w:szCs w:val="30"/>
              </w:rPr>
              <w:t>30</w:t>
            </w:r>
            <w:r>
              <w:rPr>
                <w:rFonts w:eastAsia="仿宋"/>
                <w:sz w:val="30"/>
                <w:szCs w:val="30"/>
              </w:rPr>
              <w:t>分</w:t>
            </w:r>
          </w:p>
        </w:tc>
        <w:tc>
          <w:tcPr>
            <w:tcW w:w="1559" w:type="dxa"/>
            <w:vMerge w:val="restart"/>
            <w:vAlign w:val="center"/>
          </w:tcPr>
          <w:p>
            <w:pPr>
              <w:pStyle w:val="12"/>
              <w:kinsoku w:val="0"/>
              <w:overflowPunct w:val="0"/>
              <w:rPr>
                <w:rFonts w:eastAsia="仿宋"/>
                <w:sz w:val="30"/>
                <w:szCs w:val="30"/>
              </w:rPr>
            </w:pPr>
            <w:r>
              <w:rPr>
                <w:rFonts w:eastAsia="仿宋"/>
                <w:sz w:val="30"/>
                <w:szCs w:val="30"/>
              </w:rPr>
              <w:t>演讲陈述整体效果</w:t>
            </w:r>
          </w:p>
        </w:tc>
        <w:tc>
          <w:tcPr>
            <w:tcW w:w="5812" w:type="dxa"/>
            <w:vAlign w:val="center"/>
          </w:tcPr>
          <w:p>
            <w:pPr>
              <w:pStyle w:val="12"/>
              <w:kinsoku w:val="0"/>
              <w:overflowPunct w:val="0"/>
              <w:ind w:left="11"/>
              <w:jc w:val="both"/>
              <w:rPr>
                <w:rFonts w:eastAsia="仿宋"/>
                <w:sz w:val="30"/>
                <w:szCs w:val="30"/>
              </w:rPr>
            </w:pPr>
            <w:r>
              <w:rPr>
                <w:rFonts w:eastAsia="仿宋"/>
                <w:sz w:val="30"/>
                <w:szCs w:val="30"/>
              </w:rPr>
              <w:t>演讲专业程度(包括视觉辅助工具的使用，例如</w:t>
            </w:r>
            <w:r>
              <w:rPr>
                <w:rFonts w:eastAsia="仿宋"/>
                <w:spacing w:val="-59"/>
                <w:sz w:val="30"/>
                <w:szCs w:val="30"/>
              </w:rPr>
              <w:t xml:space="preserve"> </w:t>
            </w:r>
            <w:r>
              <w:rPr>
                <w:rFonts w:eastAsia="仿宋"/>
                <w:sz w:val="30"/>
                <w:szCs w:val="30"/>
              </w:rPr>
              <w:t>PPT）</w:t>
            </w:r>
          </w:p>
        </w:tc>
        <w:tc>
          <w:tcPr>
            <w:tcW w:w="1075" w:type="dxa"/>
            <w:vMerge w:val="restart"/>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firstLine="600" w:firstLineChars="200"/>
              <w:jc w:val="center"/>
              <w:rPr>
                <w:rFonts w:eastAsia="仿宋"/>
                <w:sz w:val="30"/>
                <w:szCs w:val="30"/>
              </w:rPr>
            </w:pPr>
          </w:p>
        </w:tc>
        <w:tc>
          <w:tcPr>
            <w:tcW w:w="1559" w:type="dxa"/>
            <w:vMerge w:val="continue"/>
            <w:vAlign w:val="center"/>
          </w:tcPr>
          <w:p>
            <w:pPr>
              <w:pStyle w:val="12"/>
              <w:kinsoku w:val="0"/>
              <w:overflowPunct w:val="0"/>
              <w:ind w:left="11" w:firstLine="600" w:firstLineChars="200"/>
              <w:jc w:val="center"/>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演讲技巧（语音语调、肢体语言等）</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224" w:firstLine="600" w:firstLineChars="200"/>
              <w:jc w:val="center"/>
              <w:rPr>
                <w:rFonts w:eastAsia="仿宋"/>
                <w:sz w:val="30"/>
                <w:szCs w:val="30"/>
              </w:rPr>
            </w:pPr>
          </w:p>
        </w:tc>
        <w:tc>
          <w:tcPr>
            <w:tcW w:w="1559" w:type="dxa"/>
            <w:vMerge w:val="continue"/>
            <w:vAlign w:val="center"/>
          </w:tcPr>
          <w:p>
            <w:pPr>
              <w:pStyle w:val="12"/>
              <w:kinsoku w:val="0"/>
              <w:overflowPunct w:val="0"/>
              <w:ind w:left="11" w:firstLine="600" w:firstLineChars="200"/>
              <w:jc w:val="center"/>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时间分配和团队合作配合程度</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vAlign w:val="center"/>
          </w:tcPr>
          <w:p>
            <w:pPr>
              <w:pStyle w:val="12"/>
              <w:kinsoku w:val="0"/>
              <w:overflowPunct w:val="0"/>
              <w:rPr>
                <w:rFonts w:eastAsia="仿宋"/>
                <w:sz w:val="30"/>
                <w:szCs w:val="30"/>
              </w:rPr>
            </w:pPr>
            <w:r>
              <w:rPr>
                <w:rFonts w:eastAsia="仿宋"/>
                <w:sz w:val="30"/>
                <w:szCs w:val="30"/>
              </w:rPr>
              <w:t>答辩</w:t>
            </w:r>
          </w:p>
          <w:p>
            <w:pPr>
              <w:pStyle w:val="12"/>
              <w:kinsoku w:val="0"/>
              <w:overflowPunct w:val="0"/>
              <w:rPr>
                <w:rFonts w:eastAsia="仿宋"/>
                <w:sz w:val="30"/>
                <w:szCs w:val="30"/>
              </w:rPr>
            </w:pPr>
            <w:r>
              <w:rPr>
                <w:rFonts w:eastAsia="仿宋"/>
                <w:sz w:val="30"/>
                <w:szCs w:val="30"/>
              </w:rPr>
              <w:t>20分</w:t>
            </w:r>
          </w:p>
        </w:tc>
        <w:tc>
          <w:tcPr>
            <w:tcW w:w="1559" w:type="dxa"/>
            <w:vMerge w:val="restart"/>
            <w:vAlign w:val="center"/>
          </w:tcPr>
          <w:p>
            <w:pPr>
              <w:pStyle w:val="12"/>
              <w:kinsoku w:val="0"/>
              <w:overflowPunct w:val="0"/>
              <w:rPr>
                <w:rFonts w:eastAsia="仿宋"/>
                <w:sz w:val="30"/>
                <w:szCs w:val="30"/>
              </w:rPr>
            </w:pPr>
            <w:r>
              <w:rPr>
                <w:rFonts w:eastAsia="仿宋"/>
                <w:sz w:val="30"/>
                <w:szCs w:val="30"/>
              </w:rPr>
              <w:t>应答能力</w:t>
            </w:r>
          </w:p>
        </w:tc>
        <w:tc>
          <w:tcPr>
            <w:tcW w:w="5812" w:type="dxa"/>
            <w:vAlign w:val="center"/>
          </w:tcPr>
          <w:p>
            <w:pPr>
              <w:pStyle w:val="12"/>
              <w:kinsoku w:val="0"/>
              <w:overflowPunct w:val="0"/>
              <w:jc w:val="both"/>
              <w:rPr>
                <w:rFonts w:eastAsia="仿宋"/>
                <w:sz w:val="30"/>
                <w:szCs w:val="30"/>
              </w:rPr>
            </w:pPr>
            <w:r>
              <w:rPr>
                <w:rFonts w:eastAsia="仿宋"/>
                <w:sz w:val="30"/>
                <w:szCs w:val="30"/>
              </w:rPr>
              <w:t>能否正确理解评委提问，有针对性地回答</w:t>
            </w:r>
          </w:p>
        </w:tc>
        <w:tc>
          <w:tcPr>
            <w:tcW w:w="1075" w:type="dxa"/>
            <w:vMerge w:val="restart"/>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159" w:firstLine="600" w:firstLineChars="200"/>
              <w:jc w:val="center"/>
              <w:rPr>
                <w:rFonts w:eastAsia="仿宋"/>
                <w:sz w:val="30"/>
                <w:szCs w:val="30"/>
              </w:rPr>
            </w:pPr>
          </w:p>
        </w:tc>
        <w:tc>
          <w:tcPr>
            <w:tcW w:w="1559" w:type="dxa"/>
            <w:vMerge w:val="continue"/>
            <w:vAlign w:val="center"/>
          </w:tcPr>
          <w:p>
            <w:pPr>
              <w:pStyle w:val="12"/>
              <w:kinsoku w:val="0"/>
              <w:overflowPunct w:val="0"/>
              <w:ind w:left="159" w:firstLine="600" w:firstLineChars="200"/>
              <w:jc w:val="center"/>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答题过程是否流畅、无明显停顿，语句是否通顺</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159" w:firstLine="600" w:firstLineChars="200"/>
              <w:jc w:val="center"/>
              <w:rPr>
                <w:rFonts w:eastAsia="仿宋"/>
                <w:sz w:val="30"/>
                <w:szCs w:val="30"/>
              </w:rPr>
            </w:pPr>
          </w:p>
        </w:tc>
        <w:tc>
          <w:tcPr>
            <w:tcW w:w="1559" w:type="dxa"/>
            <w:vMerge w:val="continue"/>
            <w:vAlign w:val="center"/>
          </w:tcPr>
          <w:p>
            <w:pPr>
              <w:pStyle w:val="12"/>
              <w:kinsoku w:val="0"/>
              <w:overflowPunct w:val="0"/>
              <w:ind w:left="159" w:firstLine="600" w:firstLineChars="200"/>
              <w:jc w:val="center"/>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答题语言是否精练，措辞是否恰当</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159" w:firstLine="600" w:firstLineChars="200"/>
              <w:jc w:val="center"/>
              <w:rPr>
                <w:rFonts w:eastAsia="仿宋"/>
                <w:sz w:val="30"/>
                <w:szCs w:val="30"/>
              </w:rPr>
            </w:pPr>
          </w:p>
        </w:tc>
        <w:tc>
          <w:tcPr>
            <w:tcW w:w="1559" w:type="dxa"/>
            <w:vMerge w:val="continue"/>
            <w:vAlign w:val="center"/>
          </w:tcPr>
          <w:p>
            <w:pPr>
              <w:pStyle w:val="12"/>
              <w:kinsoku w:val="0"/>
              <w:overflowPunct w:val="0"/>
              <w:ind w:left="159" w:firstLine="600" w:firstLineChars="200"/>
              <w:jc w:val="center"/>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应变能力，能够灵活回答的能力</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195" w:firstLine="600" w:firstLineChars="200"/>
              <w:jc w:val="center"/>
              <w:rPr>
                <w:rFonts w:eastAsia="仿宋"/>
                <w:sz w:val="30"/>
                <w:szCs w:val="30"/>
              </w:rPr>
            </w:pPr>
          </w:p>
        </w:tc>
        <w:tc>
          <w:tcPr>
            <w:tcW w:w="1559" w:type="dxa"/>
            <w:vMerge w:val="restart"/>
            <w:vAlign w:val="center"/>
          </w:tcPr>
          <w:p>
            <w:pPr>
              <w:pStyle w:val="12"/>
              <w:kinsoku w:val="0"/>
              <w:overflowPunct w:val="0"/>
              <w:rPr>
                <w:rFonts w:eastAsia="仿宋"/>
                <w:sz w:val="30"/>
                <w:szCs w:val="30"/>
              </w:rPr>
            </w:pPr>
            <w:r>
              <w:rPr>
                <w:rFonts w:eastAsia="仿宋"/>
                <w:sz w:val="30"/>
                <w:szCs w:val="30"/>
              </w:rPr>
              <w:t>回答内容</w:t>
            </w:r>
          </w:p>
        </w:tc>
        <w:tc>
          <w:tcPr>
            <w:tcW w:w="5812" w:type="dxa"/>
            <w:vAlign w:val="center"/>
          </w:tcPr>
          <w:p>
            <w:pPr>
              <w:pStyle w:val="12"/>
              <w:kinsoku w:val="0"/>
              <w:overflowPunct w:val="0"/>
              <w:jc w:val="both"/>
              <w:rPr>
                <w:rFonts w:eastAsia="仿宋"/>
                <w:sz w:val="30"/>
                <w:szCs w:val="30"/>
              </w:rPr>
            </w:pPr>
            <w:r>
              <w:rPr>
                <w:rFonts w:eastAsia="仿宋"/>
                <w:sz w:val="30"/>
                <w:szCs w:val="30"/>
              </w:rPr>
              <w:t>回答内容是否切合题意</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159" w:firstLine="600" w:firstLineChars="200"/>
              <w:jc w:val="center"/>
              <w:rPr>
                <w:rFonts w:eastAsia="仿宋"/>
                <w:sz w:val="30"/>
                <w:szCs w:val="30"/>
              </w:rPr>
            </w:pPr>
          </w:p>
        </w:tc>
        <w:tc>
          <w:tcPr>
            <w:tcW w:w="1559" w:type="dxa"/>
            <w:vMerge w:val="continue"/>
            <w:vAlign w:val="center"/>
          </w:tcPr>
          <w:p>
            <w:pPr>
              <w:pStyle w:val="12"/>
              <w:kinsoku w:val="0"/>
              <w:overflowPunct w:val="0"/>
              <w:ind w:left="159" w:firstLine="600" w:firstLineChars="200"/>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答题过程是否逻辑清晰、层次分明、结构明确</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pStyle w:val="12"/>
              <w:kinsoku w:val="0"/>
              <w:overflowPunct w:val="0"/>
              <w:ind w:left="159" w:firstLine="600" w:firstLineChars="200"/>
              <w:jc w:val="center"/>
              <w:rPr>
                <w:rFonts w:eastAsia="仿宋"/>
                <w:sz w:val="30"/>
                <w:szCs w:val="30"/>
              </w:rPr>
            </w:pPr>
          </w:p>
        </w:tc>
        <w:tc>
          <w:tcPr>
            <w:tcW w:w="1559" w:type="dxa"/>
            <w:vMerge w:val="continue"/>
            <w:vAlign w:val="center"/>
          </w:tcPr>
          <w:p>
            <w:pPr>
              <w:pStyle w:val="12"/>
              <w:kinsoku w:val="0"/>
              <w:overflowPunct w:val="0"/>
              <w:ind w:left="159" w:firstLine="600" w:firstLineChars="200"/>
              <w:rPr>
                <w:rFonts w:eastAsia="仿宋"/>
                <w:sz w:val="30"/>
                <w:szCs w:val="30"/>
              </w:rPr>
            </w:pPr>
          </w:p>
        </w:tc>
        <w:tc>
          <w:tcPr>
            <w:tcW w:w="5812" w:type="dxa"/>
            <w:vAlign w:val="center"/>
          </w:tcPr>
          <w:p>
            <w:pPr>
              <w:pStyle w:val="12"/>
              <w:kinsoku w:val="0"/>
              <w:overflowPunct w:val="0"/>
              <w:ind w:left="10"/>
              <w:jc w:val="both"/>
              <w:rPr>
                <w:rFonts w:eastAsia="仿宋"/>
                <w:sz w:val="30"/>
                <w:szCs w:val="30"/>
              </w:rPr>
            </w:pPr>
            <w:r>
              <w:rPr>
                <w:rFonts w:eastAsia="仿宋"/>
                <w:sz w:val="30"/>
                <w:szCs w:val="30"/>
              </w:rPr>
              <w:t>答题内容是否准确精练，能否有针对性地就提问要点归纳阐述</w:t>
            </w:r>
          </w:p>
        </w:tc>
        <w:tc>
          <w:tcPr>
            <w:tcW w:w="1075" w:type="dxa"/>
            <w:vMerge w:val="continue"/>
          </w:tcPr>
          <w:p>
            <w:pPr>
              <w:rPr>
                <w:rFonts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Pr>
          <w:p>
            <w:pPr>
              <w:pStyle w:val="12"/>
              <w:kinsoku w:val="0"/>
              <w:overflowPunct w:val="0"/>
              <w:ind w:left="159" w:firstLine="600" w:firstLineChars="200"/>
              <w:rPr>
                <w:rFonts w:eastAsia="仿宋"/>
                <w:sz w:val="30"/>
                <w:szCs w:val="30"/>
              </w:rPr>
            </w:pPr>
          </w:p>
        </w:tc>
        <w:tc>
          <w:tcPr>
            <w:tcW w:w="1559" w:type="dxa"/>
            <w:vMerge w:val="continue"/>
          </w:tcPr>
          <w:p>
            <w:pPr>
              <w:pStyle w:val="12"/>
              <w:kinsoku w:val="0"/>
              <w:overflowPunct w:val="0"/>
              <w:ind w:left="159" w:firstLine="600" w:firstLineChars="200"/>
              <w:rPr>
                <w:rFonts w:eastAsia="仿宋"/>
                <w:sz w:val="30"/>
                <w:szCs w:val="30"/>
              </w:rPr>
            </w:pPr>
          </w:p>
        </w:tc>
        <w:tc>
          <w:tcPr>
            <w:tcW w:w="5812" w:type="dxa"/>
            <w:vAlign w:val="center"/>
          </w:tcPr>
          <w:p>
            <w:pPr>
              <w:pStyle w:val="12"/>
              <w:kinsoku w:val="0"/>
              <w:overflowPunct w:val="0"/>
              <w:jc w:val="both"/>
              <w:rPr>
                <w:rFonts w:eastAsia="仿宋"/>
                <w:sz w:val="30"/>
                <w:szCs w:val="30"/>
              </w:rPr>
            </w:pPr>
            <w:r>
              <w:rPr>
                <w:rFonts w:eastAsia="仿宋"/>
                <w:sz w:val="30"/>
                <w:szCs w:val="30"/>
              </w:rPr>
              <w:t>回答内容真实可信，运用事实论据，论述有说服力</w:t>
            </w:r>
          </w:p>
        </w:tc>
        <w:tc>
          <w:tcPr>
            <w:tcW w:w="1075" w:type="dxa"/>
            <w:vMerge w:val="continue"/>
          </w:tcPr>
          <w:p>
            <w:pPr>
              <w:rPr>
                <w:rFonts w:ascii="Times New Roman" w:hAnsi="Times New Roman" w:eastAsia="仿宋" w:cs="Times New Roman"/>
                <w:sz w:val="30"/>
                <w:szCs w:val="30"/>
              </w:rPr>
            </w:pPr>
          </w:p>
        </w:tc>
      </w:tr>
    </w:tbl>
    <w:p>
      <w:pPr>
        <w:spacing w:line="500" w:lineRule="exact"/>
        <w:rPr>
          <w:rFonts w:ascii="Times New Roman" w:hAnsi="Times New Roman" w:eastAsia="仿宋" w:cs="Times New Roman"/>
          <w:b/>
          <w:sz w:val="30"/>
          <w:szCs w:val="30"/>
        </w:rPr>
      </w:pPr>
    </w:p>
    <w:p>
      <w:pPr>
        <w:spacing w:line="500" w:lineRule="exact"/>
        <w:ind w:firstLine="602" w:firstLineChars="200"/>
        <w:jc w:val="center"/>
        <w:rPr>
          <w:rFonts w:ascii="Times New Roman" w:hAnsi="Times New Roman" w:eastAsia="仿宋" w:cs="Times New Roman"/>
          <w:b/>
          <w:sz w:val="30"/>
          <w:szCs w:val="30"/>
        </w:rPr>
      </w:pPr>
      <w:r>
        <w:rPr>
          <w:rFonts w:ascii="Times New Roman" w:hAnsi="Times New Roman" w:eastAsia="仿宋" w:cs="Times New Roman"/>
          <w:b/>
          <w:sz w:val="30"/>
          <w:szCs w:val="30"/>
        </w:rPr>
        <w:t>评分</w:t>
      </w:r>
      <w:r>
        <w:rPr>
          <w:rFonts w:hint="eastAsia" w:ascii="Times New Roman" w:hAnsi="Times New Roman" w:eastAsia="仿宋" w:cs="Times New Roman"/>
          <w:b/>
          <w:sz w:val="30"/>
          <w:szCs w:val="30"/>
        </w:rPr>
        <w:t>表</w:t>
      </w:r>
      <w:r>
        <w:rPr>
          <w:rFonts w:ascii="Times New Roman" w:hAnsi="Times New Roman" w:eastAsia="仿宋" w:cs="Times New Roman"/>
          <w:b/>
          <w:sz w:val="30"/>
          <w:szCs w:val="30"/>
        </w:rPr>
        <w:t>（策划方案）</w:t>
      </w:r>
    </w:p>
    <w:tbl>
      <w:tblPr>
        <w:tblStyle w:val="8"/>
        <w:tblW w:w="9762" w:type="dxa"/>
        <w:jc w:val="center"/>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675"/>
        <w:gridCol w:w="881"/>
        <w:gridCol w:w="6168"/>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exact"/>
          <w:jc w:val="center"/>
        </w:trPr>
        <w:tc>
          <w:tcPr>
            <w:tcW w:w="2513" w:type="dxa"/>
            <w:gridSpan w:val="3"/>
            <w:tcBorders>
              <w:tl2br w:val="nil"/>
              <w:tr2bl w:val="nil"/>
            </w:tcBorders>
            <w:shd w:val="clear" w:color="auto" w:fill="auto"/>
            <w:vAlign w:val="center"/>
          </w:tcPr>
          <w:p>
            <w:pPr>
              <w:pStyle w:val="12"/>
              <w:kinsoku w:val="0"/>
              <w:overflowPunct w:val="0"/>
              <w:jc w:val="center"/>
              <w:rPr>
                <w:rFonts w:eastAsia="仿宋"/>
                <w:sz w:val="30"/>
                <w:szCs w:val="30"/>
              </w:rPr>
            </w:pPr>
            <w:r>
              <w:rPr>
                <w:rFonts w:eastAsia="仿宋"/>
                <w:b/>
                <w:bCs/>
                <w:spacing w:val="2"/>
                <w:sz w:val="30"/>
                <w:szCs w:val="30"/>
              </w:rPr>
              <w:t>评</w:t>
            </w:r>
            <w:r>
              <w:rPr>
                <w:rFonts w:eastAsia="仿宋"/>
                <w:b/>
                <w:bCs/>
                <w:sz w:val="30"/>
                <w:szCs w:val="30"/>
              </w:rPr>
              <w:t>分</w:t>
            </w:r>
            <w:r>
              <w:rPr>
                <w:rFonts w:eastAsia="仿宋"/>
                <w:b/>
                <w:bCs/>
                <w:spacing w:val="2"/>
                <w:sz w:val="30"/>
                <w:szCs w:val="30"/>
              </w:rPr>
              <w:t>项</w:t>
            </w:r>
            <w:r>
              <w:rPr>
                <w:rFonts w:eastAsia="仿宋"/>
                <w:b/>
                <w:bCs/>
                <w:sz w:val="30"/>
                <w:szCs w:val="30"/>
              </w:rPr>
              <w:t>目</w:t>
            </w:r>
          </w:p>
        </w:tc>
        <w:tc>
          <w:tcPr>
            <w:tcW w:w="6168" w:type="dxa"/>
            <w:tcBorders>
              <w:tl2br w:val="nil"/>
              <w:tr2bl w:val="nil"/>
            </w:tcBorders>
            <w:shd w:val="clear" w:color="auto" w:fill="auto"/>
            <w:vAlign w:val="center"/>
          </w:tcPr>
          <w:p>
            <w:pPr>
              <w:pStyle w:val="12"/>
              <w:kinsoku w:val="0"/>
              <w:overflowPunct w:val="0"/>
              <w:jc w:val="center"/>
              <w:rPr>
                <w:rFonts w:eastAsia="仿宋"/>
                <w:sz w:val="30"/>
                <w:szCs w:val="30"/>
              </w:rPr>
            </w:pPr>
            <w:r>
              <w:rPr>
                <w:rFonts w:eastAsia="仿宋"/>
                <w:b/>
                <w:bCs/>
                <w:spacing w:val="2"/>
                <w:sz w:val="30"/>
                <w:szCs w:val="30"/>
              </w:rPr>
              <w:t>评</w:t>
            </w:r>
            <w:r>
              <w:rPr>
                <w:rFonts w:eastAsia="仿宋"/>
                <w:b/>
                <w:bCs/>
                <w:sz w:val="30"/>
                <w:szCs w:val="30"/>
              </w:rPr>
              <w:t>分</w:t>
            </w:r>
            <w:r>
              <w:rPr>
                <w:rFonts w:eastAsia="仿宋"/>
                <w:b/>
                <w:bCs/>
                <w:spacing w:val="2"/>
                <w:sz w:val="30"/>
                <w:szCs w:val="30"/>
              </w:rPr>
              <w:t>说</w:t>
            </w:r>
            <w:r>
              <w:rPr>
                <w:rFonts w:eastAsia="仿宋"/>
                <w:b/>
                <w:bCs/>
                <w:sz w:val="30"/>
                <w:szCs w:val="30"/>
              </w:rPr>
              <w:t>明</w:t>
            </w:r>
          </w:p>
        </w:tc>
        <w:tc>
          <w:tcPr>
            <w:tcW w:w="1081" w:type="dxa"/>
            <w:tcBorders>
              <w:tl2br w:val="nil"/>
              <w:tr2bl w:val="nil"/>
            </w:tcBorders>
            <w:shd w:val="clear" w:color="auto" w:fill="auto"/>
            <w:vAlign w:val="center"/>
          </w:tcPr>
          <w:p>
            <w:pPr>
              <w:pStyle w:val="12"/>
              <w:kinsoku w:val="0"/>
              <w:overflowPunct w:val="0"/>
              <w:ind w:right="-21"/>
              <w:jc w:val="center"/>
              <w:rPr>
                <w:rFonts w:eastAsia="仿宋"/>
                <w:sz w:val="30"/>
                <w:szCs w:val="30"/>
              </w:rPr>
            </w:pPr>
            <w:r>
              <w:rPr>
                <w:rFonts w:eastAsia="仿宋"/>
                <w:b/>
                <w:bCs/>
                <w:spacing w:val="2"/>
                <w:sz w:val="30"/>
                <w:szCs w:val="30"/>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5" w:hRule="exact"/>
          <w:jc w:val="center"/>
        </w:trPr>
        <w:tc>
          <w:tcPr>
            <w:tcW w:w="957" w:type="dxa"/>
            <w:vMerge w:val="restart"/>
            <w:tcBorders>
              <w:tl2br w:val="nil"/>
              <w:tr2bl w:val="nil"/>
            </w:tcBorders>
            <w:vAlign w:val="center"/>
          </w:tcPr>
          <w:p>
            <w:pPr>
              <w:pStyle w:val="12"/>
              <w:kinsoku w:val="0"/>
              <w:overflowPunct w:val="0"/>
              <w:ind w:right="49"/>
              <w:rPr>
                <w:rFonts w:eastAsia="仿宋"/>
                <w:sz w:val="30"/>
                <w:szCs w:val="30"/>
              </w:rPr>
            </w:pPr>
            <w:r>
              <w:rPr>
                <w:rFonts w:eastAsia="仿宋"/>
                <w:sz w:val="30"/>
                <w:szCs w:val="30"/>
              </w:rPr>
              <w:t>参赛方案</w:t>
            </w:r>
            <w:r>
              <w:rPr>
                <w:rFonts w:hint="eastAsia" w:eastAsia="仿宋"/>
                <w:sz w:val="30"/>
                <w:szCs w:val="30"/>
              </w:rPr>
              <w:t>50</w:t>
            </w:r>
            <w:r>
              <w:rPr>
                <w:rFonts w:eastAsia="仿宋"/>
                <w:sz w:val="30"/>
                <w:szCs w:val="30"/>
              </w:rPr>
              <w:t>分</w:t>
            </w:r>
          </w:p>
        </w:tc>
        <w:tc>
          <w:tcPr>
            <w:tcW w:w="675" w:type="dxa"/>
            <w:vMerge w:val="restart"/>
            <w:tcBorders>
              <w:tl2br w:val="nil"/>
              <w:tr2bl w:val="nil"/>
            </w:tcBorders>
            <w:vAlign w:val="center"/>
          </w:tcPr>
          <w:p>
            <w:pPr>
              <w:pStyle w:val="12"/>
              <w:kinsoku w:val="0"/>
              <w:overflowPunct w:val="0"/>
              <w:ind w:right="52"/>
              <w:jc w:val="center"/>
              <w:rPr>
                <w:rFonts w:eastAsia="仿宋"/>
                <w:sz w:val="30"/>
                <w:szCs w:val="30"/>
              </w:rPr>
            </w:pPr>
            <w:r>
              <w:rPr>
                <w:rFonts w:eastAsia="仿宋"/>
                <w:sz w:val="30"/>
                <w:szCs w:val="30"/>
              </w:rPr>
              <w:t>1.基本</w:t>
            </w:r>
            <w:r>
              <w:rPr>
                <w:rFonts w:hint="eastAsia" w:eastAsia="仿宋"/>
                <w:sz w:val="30"/>
                <w:szCs w:val="30"/>
              </w:rPr>
              <w:t>要</w:t>
            </w:r>
            <w:r>
              <w:rPr>
                <w:rFonts w:eastAsia="仿宋"/>
                <w:sz w:val="30"/>
                <w:szCs w:val="30"/>
              </w:rPr>
              <w:t>求</w:t>
            </w:r>
          </w:p>
        </w:tc>
        <w:tc>
          <w:tcPr>
            <w:tcW w:w="881" w:type="dxa"/>
            <w:tcBorders>
              <w:tl2br w:val="nil"/>
              <w:tr2bl w:val="nil"/>
            </w:tcBorders>
            <w:vAlign w:val="center"/>
          </w:tcPr>
          <w:p>
            <w:pPr>
              <w:pStyle w:val="12"/>
              <w:kinsoku w:val="0"/>
              <w:overflowPunct w:val="0"/>
              <w:ind w:left="8"/>
              <w:rPr>
                <w:rFonts w:eastAsia="仿宋"/>
                <w:sz w:val="30"/>
                <w:szCs w:val="30"/>
              </w:rPr>
            </w:pPr>
            <w:r>
              <w:rPr>
                <w:rFonts w:eastAsia="仿宋"/>
                <w:sz w:val="30"/>
                <w:szCs w:val="30"/>
              </w:rPr>
              <w:t>实用性</w:t>
            </w:r>
          </w:p>
        </w:tc>
        <w:tc>
          <w:tcPr>
            <w:tcW w:w="6168" w:type="dxa"/>
            <w:tcBorders>
              <w:tl2br w:val="nil"/>
              <w:tr2bl w:val="nil"/>
            </w:tcBorders>
            <w:vAlign w:val="center"/>
          </w:tcPr>
          <w:p>
            <w:pPr>
              <w:pStyle w:val="12"/>
              <w:kinsoku w:val="0"/>
              <w:overflowPunct w:val="0"/>
              <w:ind w:left="11"/>
              <w:jc w:val="both"/>
              <w:rPr>
                <w:rFonts w:eastAsia="仿宋"/>
                <w:sz w:val="30"/>
                <w:szCs w:val="30"/>
              </w:rPr>
            </w:pPr>
            <w:r>
              <w:rPr>
                <w:rFonts w:eastAsia="仿宋"/>
                <w:sz w:val="30"/>
                <w:szCs w:val="30"/>
              </w:rPr>
              <w:t>能否针对酒店</w:t>
            </w:r>
            <w:r>
              <w:rPr>
                <w:rFonts w:hint="eastAsia" w:eastAsia="仿宋"/>
                <w:sz w:val="30"/>
                <w:szCs w:val="30"/>
              </w:rPr>
              <w:t>管理</w:t>
            </w:r>
            <w:r>
              <w:rPr>
                <w:rFonts w:eastAsia="仿宋"/>
                <w:sz w:val="30"/>
                <w:szCs w:val="30"/>
              </w:rPr>
              <w:t>现实问题，具有解决问题的实用价值</w:t>
            </w:r>
          </w:p>
        </w:tc>
        <w:tc>
          <w:tcPr>
            <w:tcW w:w="1081" w:type="dxa"/>
            <w:vMerge w:val="restart"/>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9" w:hRule="exact"/>
          <w:jc w:val="center"/>
        </w:trPr>
        <w:tc>
          <w:tcPr>
            <w:tcW w:w="957" w:type="dxa"/>
            <w:vMerge w:val="continue"/>
            <w:tcBorders>
              <w:tl2br w:val="nil"/>
              <w:tr2bl w:val="nil"/>
            </w:tcBorders>
          </w:tcPr>
          <w:p>
            <w:pPr>
              <w:pStyle w:val="12"/>
              <w:kinsoku w:val="0"/>
              <w:overflowPunct w:val="0"/>
              <w:ind w:left="224" w:firstLine="600" w:firstLineChars="200"/>
              <w:rPr>
                <w:rFonts w:eastAsia="仿宋"/>
                <w:sz w:val="30"/>
                <w:szCs w:val="30"/>
              </w:rPr>
            </w:pPr>
          </w:p>
        </w:tc>
        <w:tc>
          <w:tcPr>
            <w:tcW w:w="675" w:type="dxa"/>
            <w:vMerge w:val="continue"/>
            <w:tcBorders>
              <w:tl2br w:val="nil"/>
              <w:tr2bl w:val="nil"/>
            </w:tcBorders>
            <w:vAlign w:val="center"/>
          </w:tcPr>
          <w:p>
            <w:pPr>
              <w:pStyle w:val="12"/>
              <w:kinsoku w:val="0"/>
              <w:overflowPunct w:val="0"/>
              <w:ind w:left="224" w:firstLine="600" w:firstLineChars="200"/>
              <w:jc w:val="center"/>
              <w:rPr>
                <w:rFonts w:eastAsia="仿宋"/>
                <w:sz w:val="30"/>
                <w:szCs w:val="30"/>
              </w:rPr>
            </w:pPr>
          </w:p>
        </w:tc>
        <w:tc>
          <w:tcPr>
            <w:tcW w:w="881" w:type="dxa"/>
            <w:tcBorders>
              <w:tl2br w:val="nil"/>
              <w:tr2bl w:val="nil"/>
            </w:tcBorders>
            <w:vAlign w:val="center"/>
          </w:tcPr>
          <w:p>
            <w:pPr>
              <w:pStyle w:val="12"/>
              <w:kinsoku w:val="0"/>
              <w:overflowPunct w:val="0"/>
              <w:ind w:left="8"/>
              <w:rPr>
                <w:rFonts w:eastAsia="仿宋"/>
                <w:sz w:val="30"/>
                <w:szCs w:val="30"/>
              </w:rPr>
            </w:pPr>
            <w:r>
              <w:rPr>
                <w:rFonts w:eastAsia="仿宋"/>
                <w:sz w:val="30"/>
                <w:szCs w:val="30"/>
              </w:rPr>
              <w:t>创新性</w:t>
            </w: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是否具有创新性和创新价值</w:t>
            </w:r>
          </w:p>
        </w:tc>
        <w:tc>
          <w:tcPr>
            <w:tcW w:w="1081" w:type="dxa"/>
            <w:vMerge w:val="continue"/>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6" w:hRule="exact"/>
          <w:jc w:val="center"/>
        </w:trPr>
        <w:tc>
          <w:tcPr>
            <w:tcW w:w="957" w:type="dxa"/>
            <w:vMerge w:val="continue"/>
            <w:tcBorders>
              <w:tl2br w:val="nil"/>
              <w:tr2bl w:val="nil"/>
            </w:tcBorders>
          </w:tcPr>
          <w:p>
            <w:pPr>
              <w:pStyle w:val="12"/>
              <w:kinsoku w:val="0"/>
              <w:overflowPunct w:val="0"/>
              <w:ind w:left="164" w:firstLine="600" w:firstLineChars="200"/>
              <w:rPr>
                <w:rFonts w:eastAsia="仿宋"/>
                <w:sz w:val="30"/>
                <w:szCs w:val="30"/>
              </w:rPr>
            </w:pPr>
          </w:p>
        </w:tc>
        <w:tc>
          <w:tcPr>
            <w:tcW w:w="675" w:type="dxa"/>
            <w:vMerge w:val="restart"/>
            <w:tcBorders>
              <w:tl2br w:val="nil"/>
              <w:tr2bl w:val="nil"/>
            </w:tcBorders>
            <w:vAlign w:val="center"/>
          </w:tcPr>
          <w:p>
            <w:pPr>
              <w:pStyle w:val="12"/>
              <w:kinsoku w:val="0"/>
              <w:overflowPunct w:val="0"/>
              <w:ind w:right="23"/>
              <w:rPr>
                <w:rFonts w:eastAsia="仿宋"/>
                <w:sz w:val="30"/>
                <w:szCs w:val="30"/>
              </w:rPr>
            </w:pPr>
            <w:r>
              <w:rPr>
                <w:rFonts w:hint="eastAsia" w:eastAsia="仿宋"/>
                <w:sz w:val="30"/>
                <w:szCs w:val="30"/>
              </w:rPr>
              <w:t>2</w:t>
            </w:r>
            <w:r>
              <w:rPr>
                <w:rFonts w:eastAsia="仿宋"/>
                <w:sz w:val="30"/>
                <w:szCs w:val="30"/>
              </w:rPr>
              <w:t>.参赛方案内 容要求</w:t>
            </w:r>
          </w:p>
          <w:p>
            <w:pPr>
              <w:pStyle w:val="12"/>
              <w:kinsoku w:val="0"/>
              <w:overflowPunct w:val="0"/>
              <w:ind w:right="23" w:firstLine="600" w:firstLineChars="200"/>
              <w:jc w:val="center"/>
              <w:rPr>
                <w:rFonts w:eastAsia="仿宋"/>
                <w:sz w:val="30"/>
                <w:szCs w:val="30"/>
              </w:rPr>
            </w:pPr>
            <w:r>
              <w:rPr>
                <w:rFonts w:eastAsia="仿宋"/>
                <w:sz w:val="30"/>
                <w:szCs w:val="30"/>
              </w:rPr>
              <w:t>（</w:t>
            </w:r>
          </w:p>
        </w:tc>
        <w:tc>
          <w:tcPr>
            <w:tcW w:w="881" w:type="dxa"/>
            <w:tcBorders>
              <w:tl2br w:val="nil"/>
              <w:tr2bl w:val="nil"/>
            </w:tcBorders>
            <w:vAlign w:val="center"/>
          </w:tcPr>
          <w:p>
            <w:pPr>
              <w:pStyle w:val="12"/>
              <w:kinsoku w:val="0"/>
              <w:overflowPunct w:val="0"/>
              <w:ind w:right="79"/>
              <w:rPr>
                <w:rFonts w:eastAsia="仿宋"/>
                <w:sz w:val="30"/>
                <w:szCs w:val="30"/>
              </w:rPr>
            </w:pPr>
            <w:r>
              <w:rPr>
                <w:rFonts w:eastAsia="仿宋"/>
                <w:sz w:val="30"/>
                <w:szCs w:val="30"/>
              </w:rPr>
              <w:t>背景分析</w:t>
            </w:r>
          </w:p>
        </w:tc>
        <w:tc>
          <w:tcPr>
            <w:tcW w:w="6168" w:type="dxa"/>
            <w:tcBorders>
              <w:tl2br w:val="nil"/>
              <w:tr2bl w:val="nil"/>
            </w:tcBorders>
            <w:vAlign w:val="center"/>
          </w:tcPr>
          <w:p>
            <w:pPr>
              <w:pStyle w:val="12"/>
              <w:kinsoku w:val="0"/>
              <w:overflowPunct w:val="0"/>
              <w:ind w:left="11" w:right="5"/>
              <w:jc w:val="both"/>
              <w:rPr>
                <w:rFonts w:eastAsia="仿宋"/>
                <w:sz w:val="30"/>
                <w:szCs w:val="30"/>
              </w:rPr>
            </w:pPr>
            <w:r>
              <w:rPr>
                <w:rFonts w:eastAsia="仿宋"/>
                <w:spacing w:val="-3"/>
                <w:sz w:val="30"/>
                <w:szCs w:val="30"/>
              </w:rPr>
              <w:t>考察对整体环境、市场环境（市场前景、市场容量、竞争对</w:t>
            </w:r>
            <w:r>
              <w:rPr>
                <w:rFonts w:eastAsia="仿宋"/>
                <w:sz w:val="30"/>
                <w:szCs w:val="30"/>
              </w:rPr>
              <w:t>手等）、目标群体的分析</w:t>
            </w:r>
          </w:p>
        </w:tc>
        <w:tc>
          <w:tcPr>
            <w:tcW w:w="1081" w:type="dxa"/>
            <w:vMerge w:val="continue"/>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8" w:hRule="exact"/>
          <w:jc w:val="center"/>
        </w:trPr>
        <w:tc>
          <w:tcPr>
            <w:tcW w:w="957" w:type="dxa"/>
            <w:vMerge w:val="continue"/>
            <w:tcBorders>
              <w:tl2br w:val="nil"/>
              <w:tr2bl w:val="nil"/>
            </w:tcBorders>
          </w:tcPr>
          <w:p>
            <w:pPr>
              <w:pStyle w:val="12"/>
              <w:kinsoku w:val="0"/>
              <w:overflowPunct w:val="0"/>
              <w:ind w:left="164" w:firstLine="600" w:firstLineChars="200"/>
              <w:rPr>
                <w:rFonts w:eastAsia="仿宋"/>
                <w:sz w:val="30"/>
                <w:szCs w:val="30"/>
              </w:rPr>
            </w:pPr>
          </w:p>
        </w:tc>
        <w:tc>
          <w:tcPr>
            <w:tcW w:w="675" w:type="dxa"/>
            <w:vMerge w:val="continue"/>
            <w:tcBorders>
              <w:tl2br w:val="nil"/>
              <w:tr2bl w:val="nil"/>
            </w:tcBorders>
            <w:vAlign w:val="center"/>
          </w:tcPr>
          <w:p>
            <w:pPr>
              <w:pStyle w:val="12"/>
              <w:kinsoku w:val="0"/>
              <w:overflowPunct w:val="0"/>
              <w:ind w:left="164" w:firstLine="600" w:firstLineChars="200"/>
              <w:jc w:val="center"/>
              <w:rPr>
                <w:rFonts w:eastAsia="仿宋"/>
                <w:sz w:val="30"/>
                <w:szCs w:val="30"/>
              </w:rPr>
            </w:pPr>
          </w:p>
        </w:tc>
        <w:tc>
          <w:tcPr>
            <w:tcW w:w="881" w:type="dxa"/>
            <w:vMerge w:val="restart"/>
            <w:tcBorders>
              <w:tl2br w:val="nil"/>
              <w:tr2bl w:val="nil"/>
            </w:tcBorders>
            <w:vAlign w:val="center"/>
          </w:tcPr>
          <w:p>
            <w:pPr>
              <w:pStyle w:val="12"/>
              <w:kinsoku w:val="0"/>
              <w:overflowPunct w:val="0"/>
              <w:ind w:right="79"/>
              <w:rPr>
                <w:rFonts w:eastAsia="仿宋"/>
                <w:sz w:val="30"/>
                <w:szCs w:val="30"/>
              </w:rPr>
            </w:pPr>
            <w:r>
              <w:rPr>
                <w:rFonts w:eastAsia="仿宋"/>
                <w:sz w:val="30"/>
                <w:szCs w:val="30"/>
              </w:rPr>
              <w:t>项目计划</w:t>
            </w:r>
          </w:p>
        </w:tc>
        <w:tc>
          <w:tcPr>
            <w:tcW w:w="6168" w:type="dxa"/>
            <w:tcBorders>
              <w:tl2br w:val="nil"/>
              <w:tr2bl w:val="nil"/>
            </w:tcBorders>
            <w:vAlign w:val="center"/>
          </w:tcPr>
          <w:p>
            <w:pPr>
              <w:pStyle w:val="12"/>
              <w:kinsoku w:val="0"/>
              <w:overflowPunct w:val="0"/>
              <w:ind w:left="11"/>
              <w:jc w:val="both"/>
              <w:rPr>
                <w:rFonts w:eastAsia="仿宋"/>
                <w:sz w:val="30"/>
                <w:szCs w:val="30"/>
              </w:rPr>
            </w:pPr>
            <w:r>
              <w:rPr>
                <w:rFonts w:eastAsia="仿宋"/>
                <w:sz w:val="30"/>
                <w:szCs w:val="30"/>
              </w:rPr>
              <w:t xml:space="preserve">考察计划书能否简明扼要、描述准确，突出项目特点 </w:t>
            </w:r>
          </w:p>
        </w:tc>
        <w:tc>
          <w:tcPr>
            <w:tcW w:w="1081" w:type="dxa"/>
            <w:vMerge w:val="continue"/>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exact"/>
          <w:jc w:val="center"/>
        </w:trPr>
        <w:tc>
          <w:tcPr>
            <w:tcW w:w="957" w:type="dxa"/>
            <w:vMerge w:val="continue"/>
            <w:tcBorders>
              <w:tl2br w:val="nil"/>
              <w:tr2bl w:val="nil"/>
            </w:tcBorders>
          </w:tcPr>
          <w:p>
            <w:pPr>
              <w:pStyle w:val="12"/>
              <w:kinsoku w:val="0"/>
              <w:overflowPunct w:val="0"/>
              <w:ind w:left="-202" w:firstLine="600" w:firstLineChars="200"/>
              <w:rPr>
                <w:rFonts w:eastAsia="仿宋"/>
                <w:sz w:val="30"/>
                <w:szCs w:val="30"/>
              </w:rPr>
            </w:pPr>
          </w:p>
        </w:tc>
        <w:tc>
          <w:tcPr>
            <w:tcW w:w="675" w:type="dxa"/>
            <w:vMerge w:val="continue"/>
            <w:tcBorders>
              <w:tl2br w:val="nil"/>
              <w:tr2bl w:val="nil"/>
            </w:tcBorders>
            <w:vAlign w:val="center"/>
          </w:tcPr>
          <w:p>
            <w:pPr>
              <w:pStyle w:val="12"/>
              <w:kinsoku w:val="0"/>
              <w:overflowPunct w:val="0"/>
              <w:ind w:left="-202" w:firstLine="600" w:firstLineChars="200"/>
              <w:jc w:val="center"/>
              <w:rPr>
                <w:rFonts w:eastAsia="仿宋"/>
                <w:sz w:val="30"/>
                <w:szCs w:val="30"/>
              </w:rPr>
            </w:pPr>
          </w:p>
        </w:tc>
        <w:tc>
          <w:tcPr>
            <w:tcW w:w="881" w:type="dxa"/>
            <w:vMerge w:val="continue"/>
            <w:tcBorders>
              <w:tl2br w:val="nil"/>
              <w:tr2bl w:val="nil"/>
            </w:tcBorders>
            <w:vAlign w:val="center"/>
          </w:tcPr>
          <w:p>
            <w:pPr>
              <w:pStyle w:val="12"/>
              <w:kinsoku w:val="0"/>
              <w:overflowPunct w:val="0"/>
              <w:ind w:left="-202"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 xml:space="preserve">考察计划的合理性、逻辑性、盈利性、可执行性 </w:t>
            </w:r>
          </w:p>
        </w:tc>
        <w:tc>
          <w:tcPr>
            <w:tcW w:w="1081" w:type="dxa"/>
            <w:vMerge w:val="continue"/>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6" w:hRule="atLeast"/>
          <w:jc w:val="center"/>
        </w:trPr>
        <w:tc>
          <w:tcPr>
            <w:tcW w:w="957" w:type="dxa"/>
            <w:vMerge w:val="continue"/>
            <w:tcBorders>
              <w:tl2br w:val="nil"/>
              <w:tr2bl w:val="nil"/>
            </w:tcBorders>
          </w:tcPr>
          <w:p>
            <w:pPr>
              <w:pStyle w:val="12"/>
              <w:kinsoku w:val="0"/>
              <w:overflowPunct w:val="0"/>
              <w:ind w:left="11" w:firstLine="600" w:firstLineChars="200"/>
              <w:rPr>
                <w:rFonts w:eastAsia="仿宋"/>
                <w:sz w:val="30"/>
                <w:szCs w:val="30"/>
              </w:rPr>
            </w:pPr>
          </w:p>
        </w:tc>
        <w:tc>
          <w:tcPr>
            <w:tcW w:w="675" w:type="dxa"/>
            <w:vMerge w:val="continue"/>
            <w:tcBorders>
              <w:tl2br w:val="nil"/>
              <w:tr2bl w:val="nil"/>
            </w:tcBorders>
            <w:vAlign w:val="center"/>
          </w:tcPr>
          <w:p>
            <w:pPr>
              <w:pStyle w:val="12"/>
              <w:kinsoku w:val="0"/>
              <w:overflowPunct w:val="0"/>
              <w:ind w:left="11" w:firstLine="600" w:firstLineChars="200"/>
              <w:jc w:val="center"/>
              <w:rPr>
                <w:rFonts w:eastAsia="仿宋"/>
                <w:sz w:val="30"/>
                <w:szCs w:val="30"/>
              </w:rPr>
            </w:pPr>
          </w:p>
        </w:tc>
        <w:tc>
          <w:tcPr>
            <w:tcW w:w="881" w:type="dxa"/>
            <w:vMerge w:val="continue"/>
            <w:tcBorders>
              <w:tl2br w:val="nil"/>
              <w:tr2bl w:val="nil"/>
            </w:tcBorders>
            <w:vAlign w:val="center"/>
          </w:tcPr>
          <w:p>
            <w:pPr>
              <w:pStyle w:val="12"/>
              <w:kinsoku w:val="0"/>
              <w:overflowPunct w:val="0"/>
              <w:ind w:left="11"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ind w:left="11"/>
              <w:jc w:val="both"/>
              <w:rPr>
                <w:rFonts w:eastAsia="仿宋"/>
                <w:sz w:val="30"/>
                <w:szCs w:val="30"/>
              </w:rPr>
            </w:pPr>
            <w:r>
              <w:rPr>
                <w:rFonts w:eastAsia="仿宋"/>
                <w:sz w:val="30"/>
                <w:szCs w:val="30"/>
              </w:rPr>
              <w:t>考察能否对项目的优势、劣势、机遇和威胁进行全面分析</w:t>
            </w:r>
          </w:p>
        </w:tc>
        <w:tc>
          <w:tcPr>
            <w:tcW w:w="1081" w:type="dxa"/>
            <w:vMerge w:val="continue"/>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6" w:hRule="exact"/>
          <w:jc w:val="center"/>
        </w:trPr>
        <w:tc>
          <w:tcPr>
            <w:tcW w:w="957" w:type="dxa"/>
            <w:vMerge w:val="continue"/>
            <w:tcBorders>
              <w:tl2br w:val="nil"/>
              <w:tr2bl w:val="nil"/>
            </w:tcBorders>
          </w:tcPr>
          <w:p>
            <w:pPr>
              <w:ind w:firstLine="600" w:firstLineChars="200"/>
              <w:rPr>
                <w:rFonts w:ascii="Times New Roman" w:hAnsi="Times New Roman" w:eastAsia="仿宋" w:cs="Times New Roman"/>
                <w:sz w:val="30"/>
                <w:szCs w:val="30"/>
              </w:rPr>
            </w:pPr>
          </w:p>
        </w:tc>
        <w:tc>
          <w:tcPr>
            <w:tcW w:w="675" w:type="dxa"/>
            <w:vMerge w:val="continue"/>
            <w:tcBorders>
              <w:tl2br w:val="nil"/>
              <w:tr2bl w:val="nil"/>
            </w:tcBorders>
            <w:vAlign w:val="center"/>
          </w:tcPr>
          <w:p>
            <w:pPr>
              <w:ind w:firstLine="600" w:firstLineChars="200"/>
              <w:jc w:val="center"/>
              <w:rPr>
                <w:rFonts w:ascii="Times New Roman" w:hAnsi="Times New Roman" w:eastAsia="仿宋" w:cs="Times New Roman"/>
                <w:sz w:val="30"/>
                <w:szCs w:val="30"/>
              </w:rPr>
            </w:pPr>
          </w:p>
        </w:tc>
        <w:tc>
          <w:tcPr>
            <w:tcW w:w="881" w:type="dxa"/>
            <w:tcBorders>
              <w:tl2br w:val="nil"/>
              <w:tr2bl w:val="nil"/>
            </w:tcBorders>
            <w:vAlign w:val="center"/>
          </w:tcPr>
          <w:p>
            <w:pPr>
              <w:pStyle w:val="12"/>
              <w:kinsoku w:val="0"/>
              <w:overflowPunct w:val="0"/>
              <w:rPr>
                <w:rFonts w:eastAsia="仿宋"/>
                <w:sz w:val="30"/>
                <w:szCs w:val="30"/>
              </w:rPr>
            </w:pPr>
            <w:r>
              <w:rPr>
                <w:rFonts w:eastAsia="仿宋"/>
                <w:sz w:val="30"/>
                <w:szCs w:val="30"/>
              </w:rPr>
              <w:t>实施与支持</w:t>
            </w:r>
          </w:p>
        </w:tc>
        <w:tc>
          <w:tcPr>
            <w:tcW w:w="6168" w:type="dxa"/>
            <w:tcBorders>
              <w:tl2br w:val="nil"/>
              <w:tr2bl w:val="nil"/>
            </w:tcBorders>
            <w:vAlign w:val="center"/>
          </w:tcPr>
          <w:p>
            <w:pPr>
              <w:pStyle w:val="12"/>
              <w:kinsoku w:val="0"/>
              <w:overflowPunct w:val="0"/>
              <w:ind w:left="11"/>
              <w:jc w:val="both"/>
              <w:rPr>
                <w:rFonts w:eastAsia="仿宋"/>
                <w:sz w:val="30"/>
                <w:szCs w:val="30"/>
              </w:rPr>
            </w:pPr>
            <w:r>
              <w:rPr>
                <w:rFonts w:eastAsia="仿宋"/>
                <w:sz w:val="30"/>
                <w:szCs w:val="30"/>
              </w:rPr>
              <w:t>考察能否通过功能设置、技术实现等，设计</w:t>
            </w:r>
            <w:r>
              <w:rPr>
                <w:rFonts w:eastAsia="仿宋"/>
                <w:spacing w:val="2"/>
                <w:sz w:val="30"/>
                <w:szCs w:val="30"/>
              </w:rPr>
              <w:t>合</w:t>
            </w:r>
            <w:r>
              <w:rPr>
                <w:rFonts w:eastAsia="仿宋"/>
                <w:sz w:val="30"/>
                <w:szCs w:val="30"/>
              </w:rPr>
              <w:t>理的解</w:t>
            </w:r>
            <w:r>
              <w:rPr>
                <w:rFonts w:eastAsia="仿宋"/>
                <w:spacing w:val="1"/>
                <w:sz w:val="30"/>
                <w:szCs w:val="30"/>
              </w:rPr>
              <w:t>决</w:t>
            </w:r>
            <w:r>
              <w:rPr>
                <w:rFonts w:eastAsia="仿宋"/>
                <w:sz w:val="30"/>
                <w:szCs w:val="30"/>
              </w:rPr>
              <w:t>方案</w:t>
            </w:r>
            <w:r>
              <w:rPr>
                <w:rFonts w:hint="eastAsia" w:eastAsia="仿宋"/>
                <w:sz w:val="30"/>
                <w:szCs w:val="30"/>
              </w:rPr>
              <w:t>及财务预算是否合理</w:t>
            </w:r>
          </w:p>
        </w:tc>
        <w:tc>
          <w:tcPr>
            <w:tcW w:w="1081" w:type="dxa"/>
            <w:vMerge w:val="continue"/>
            <w:tcBorders>
              <w:tl2br w:val="nil"/>
              <w:tr2bl w:val="nil"/>
            </w:tcBorders>
          </w:tcPr>
          <w:p>
            <w:pPr>
              <w:pStyle w:val="12"/>
              <w:kinsoku w:val="0"/>
              <w:overflowPunct w:val="0"/>
              <w:ind w:left="-141" w:firstLine="600" w:firstLineChars="200"/>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2" w:hRule="exact"/>
          <w:jc w:val="center"/>
        </w:trPr>
        <w:tc>
          <w:tcPr>
            <w:tcW w:w="957" w:type="dxa"/>
            <w:vMerge w:val="restart"/>
            <w:tcBorders>
              <w:tl2br w:val="nil"/>
              <w:tr2bl w:val="nil"/>
            </w:tcBorders>
            <w:vAlign w:val="center"/>
          </w:tcPr>
          <w:p>
            <w:pPr>
              <w:pStyle w:val="12"/>
              <w:kinsoku w:val="0"/>
              <w:overflowPunct w:val="0"/>
              <w:rPr>
                <w:rFonts w:eastAsia="仿宋"/>
                <w:sz w:val="30"/>
                <w:szCs w:val="30"/>
              </w:rPr>
            </w:pPr>
            <w:r>
              <w:rPr>
                <w:rFonts w:eastAsia="仿宋"/>
                <w:sz w:val="30"/>
                <w:szCs w:val="30"/>
              </w:rPr>
              <w:t>方案陈述</w:t>
            </w:r>
            <w:r>
              <w:rPr>
                <w:rFonts w:hint="eastAsia" w:eastAsia="仿宋"/>
                <w:sz w:val="30"/>
                <w:szCs w:val="30"/>
              </w:rPr>
              <w:t>3</w:t>
            </w:r>
            <w:r>
              <w:rPr>
                <w:rFonts w:eastAsia="仿宋"/>
                <w:sz w:val="30"/>
                <w:szCs w:val="30"/>
              </w:rPr>
              <w:t>0分</w:t>
            </w:r>
          </w:p>
        </w:tc>
        <w:tc>
          <w:tcPr>
            <w:tcW w:w="1556" w:type="dxa"/>
            <w:gridSpan w:val="2"/>
            <w:vMerge w:val="restart"/>
            <w:tcBorders>
              <w:tl2br w:val="nil"/>
              <w:tr2bl w:val="nil"/>
            </w:tcBorders>
            <w:vAlign w:val="center"/>
          </w:tcPr>
          <w:p>
            <w:pPr>
              <w:pStyle w:val="12"/>
              <w:kinsoku w:val="0"/>
              <w:overflowPunct w:val="0"/>
              <w:rPr>
                <w:rFonts w:eastAsia="仿宋"/>
                <w:sz w:val="30"/>
                <w:szCs w:val="30"/>
              </w:rPr>
            </w:pPr>
            <w:r>
              <w:rPr>
                <w:rFonts w:eastAsia="仿宋"/>
                <w:sz w:val="30"/>
                <w:szCs w:val="30"/>
              </w:rPr>
              <w:t>演讲陈述整体效果</w:t>
            </w:r>
          </w:p>
        </w:tc>
        <w:tc>
          <w:tcPr>
            <w:tcW w:w="6168" w:type="dxa"/>
            <w:tcBorders>
              <w:tl2br w:val="nil"/>
              <w:tr2bl w:val="nil"/>
            </w:tcBorders>
            <w:vAlign w:val="center"/>
          </w:tcPr>
          <w:p>
            <w:pPr>
              <w:pStyle w:val="12"/>
              <w:kinsoku w:val="0"/>
              <w:overflowPunct w:val="0"/>
              <w:ind w:left="11"/>
              <w:jc w:val="both"/>
              <w:rPr>
                <w:rFonts w:eastAsia="仿宋"/>
                <w:sz w:val="30"/>
                <w:szCs w:val="30"/>
              </w:rPr>
            </w:pPr>
            <w:r>
              <w:rPr>
                <w:rFonts w:eastAsia="仿宋"/>
                <w:sz w:val="30"/>
                <w:szCs w:val="30"/>
              </w:rPr>
              <w:t>演讲专业程度(包括视觉辅助工具的使用，例如</w:t>
            </w:r>
            <w:r>
              <w:rPr>
                <w:rFonts w:eastAsia="仿宋"/>
                <w:spacing w:val="-59"/>
                <w:sz w:val="30"/>
                <w:szCs w:val="30"/>
              </w:rPr>
              <w:t xml:space="preserve"> </w:t>
            </w:r>
            <w:r>
              <w:rPr>
                <w:rFonts w:eastAsia="仿宋"/>
                <w:sz w:val="30"/>
                <w:szCs w:val="30"/>
              </w:rPr>
              <w:t>PPT）</w:t>
            </w:r>
          </w:p>
        </w:tc>
        <w:tc>
          <w:tcPr>
            <w:tcW w:w="1081" w:type="dxa"/>
            <w:vMerge w:val="restart"/>
            <w:tcBorders>
              <w:tl2br w:val="nil"/>
              <w:tr2bl w:val="nil"/>
            </w:tcBorders>
            <w:vAlign w:val="center"/>
          </w:tcPr>
          <w:p>
            <w:pPr>
              <w:pStyle w:val="12"/>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exact"/>
          <w:jc w:val="center"/>
        </w:trPr>
        <w:tc>
          <w:tcPr>
            <w:tcW w:w="957" w:type="dxa"/>
            <w:vMerge w:val="continue"/>
            <w:tcBorders>
              <w:tl2br w:val="nil"/>
              <w:tr2bl w:val="nil"/>
            </w:tcBorders>
            <w:vAlign w:val="center"/>
          </w:tcPr>
          <w:p>
            <w:pPr>
              <w:pStyle w:val="12"/>
              <w:kinsoku w:val="0"/>
              <w:overflowPunct w:val="0"/>
              <w:ind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1"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演讲技巧（语音语调、肢体语言等）</w:t>
            </w:r>
          </w:p>
        </w:tc>
        <w:tc>
          <w:tcPr>
            <w:tcW w:w="1081" w:type="dxa"/>
            <w:vMerge w:val="continue"/>
            <w:tcBorders>
              <w:tl2br w:val="nil"/>
              <w:tr2bl w:val="nil"/>
            </w:tcBorders>
            <w:vAlign w:val="center"/>
          </w:tcPr>
          <w:p>
            <w:pPr>
              <w:pStyle w:val="12"/>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exact"/>
          <w:jc w:val="center"/>
        </w:trPr>
        <w:tc>
          <w:tcPr>
            <w:tcW w:w="957" w:type="dxa"/>
            <w:vMerge w:val="continue"/>
            <w:tcBorders>
              <w:tl2br w:val="nil"/>
              <w:tr2bl w:val="nil"/>
            </w:tcBorders>
            <w:vAlign w:val="center"/>
          </w:tcPr>
          <w:p>
            <w:pPr>
              <w:pStyle w:val="12"/>
              <w:kinsoku w:val="0"/>
              <w:overflowPunct w:val="0"/>
              <w:ind w:left="224"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1"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时间分配和团队合作配合程度</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exact"/>
          <w:jc w:val="center"/>
        </w:trPr>
        <w:tc>
          <w:tcPr>
            <w:tcW w:w="957" w:type="dxa"/>
            <w:vMerge w:val="restart"/>
            <w:tcBorders>
              <w:tl2br w:val="nil"/>
              <w:tr2bl w:val="nil"/>
            </w:tcBorders>
            <w:vAlign w:val="center"/>
          </w:tcPr>
          <w:p>
            <w:pPr>
              <w:pStyle w:val="12"/>
              <w:kinsoku w:val="0"/>
              <w:overflowPunct w:val="0"/>
              <w:rPr>
                <w:rFonts w:eastAsia="仿宋"/>
                <w:sz w:val="30"/>
                <w:szCs w:val="30"/>
              </w:rPr>
            </w:pPr>
            <w:r>
              <w:rPr>
                <w:rFonts w:eastAsia="仿宋"/>
                <w:sz w:val="30"/>
                <w:szCs w:val="30"/>
              </w:rPr>
              <w:t>答辩</w:t>
            </w:r>
          </w:p>
          <w:p>
            <w:pPr>
              <w:pStyle w:val="12"/>
              <w:kinsoku w:val="0"/>
              <w:overflowPunct w:val="0"/>
              <w:rPr>
                <w:rFonts w:eastAsia="仿宋"/>
                <w:sz w:val="30"/>
                <w:szCs w:val="30"/>
              </w:rPr>
            </w:pPr>
            <w:r>
              <w:rPr>
                <w:rFonts w:eastAsia="仿宋"/>
                <w:sz w:val="30"/>
                <w:szCs w:val="30"/>
              </w:rPr>
              <w:t>20分</w:t>
            </w:r>
          </w:p>
        </w:tc>
        <w:tc>
          <w:tcPr>
            <w:tcW w:w="1556" w:type="dxa"/>
            <w:gridSpan w:val="2"/>
            <w:vMerge w:val="restart"/>
            <w:tcBorders>
              <w:tl2br w:val="nil"/>
              <w:tr2bl w:val="nil"/>
            </w:tcBorders>
            <w:vAlign w:val="center"/>
          </w:tcPr>
          <w:p>
            <w:pPr>
              <w:pStyle w:val="12"/>
              <w:kinsoku w:val="0"/>
              <w:overflowPunct w:val="0"/>
              <w:rPr>
                <w:rFonts w:eastAsia="仿宋"/>
                <w:sz w:val="30"/>
                <w:szCs w:val="30"/>
              </w:rPr>
            </w:pPr>
            <w:r>
              <w:rPr>
                <w:rFonts w:eastAsia="仿宋"/>
                <w:sz w:val="30"/>
                <w:szCs w:val="30"/>
              </w:rPr>
              <w:t>应答能力</w:t>
            </w: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能否正确理解评委提问，有针对性地回答</w:t>
            </w:r>
          </w:p>
        </w:tc>
        <w:tc>
          <w:tcPr>
            <w:tcW w:w="1081" w:type="dxa"/>
            <w:vMerge w:val="restart"/>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p>
            <w:pPr>
              <w:ind w:firstLine="600" w:firstLineChars="200"/>
              <w:rPr>
                <w:rFonts w:ascii="Times New Roman" w:hAnsi="Times New Roman" w:eastAsia="仿宋" w:cs="Times New Roman"/>
                <w:sz w:val="30"/>
                <w:szCs w:val="30"/>
              </w:rPr>
            </w:pPr>
          </w:p>
          <w:p>
            <w:pPr>
              <w:ind w:firstLine="600" w:firstLineChars="200"/>
              <w:rPr>
                <w:rFonts w:ascii="Times New Roman" w:hAnsi="Times New Roman" w:eastAsia="仿宋" w:cs="Times New Roman"/>
                <w:sz w:val="30"/>
                <w:szCs w:val="30"/>
              </w:rPr>
            </w:pPr>
          </w:p>
          <w:p>
            <w:pPr>
              <w:ind w:firstLine="600" w:firstLineChars="200"/>
              <w:rPr>
                <w:rFonts w:ascii="Times New Roman" w:hAnsi="Times New Roman" w:eastAsia="仿宋" w:cs="Times New Roman"/>
                <w:sz w:val="30"/>
                <w:szCs w:val="30"/>
              </w:rPr>
            </w:pPr>
          </w:p>
          <w:p>
            <w:pPr>
              <w:ind w:firstLine="600" w:firstLineChars="200"/>
              <w:rPr>
                <w:rFonts w:ascii="Times New Roman" w:hAnsi="Times New Roman" w:eastAsia="仿宋" w:cs="Times New Roman"/>
                <w:sz w:val="30"/>
                <w:szCs w:val="30"/>
              </w:rPr>
            </w:pPr>
          </w:p>
          <w:p>
            <w:pPr>
              <w:ind w:firstLine="600" w:firstLineChars="200"/>
              <w:rPr>
                <w:rFonts w:ascii="Times New Roman" w:hAnsi="Times New Roman" w:eastAsia="仿宋" w:cs="Times New Roman"/>
                <w:sz w:val="30"/>
                <w:szCs w:val="30"/>
              </w:rPr>
            </w:pPr>
          </w:p>
          <w:p>
            <w:pPr>
              <w:ind w:firstLine="600" w:firstLineChars="200"/>
              <w:rPr>
                <w:rFonts w:ascii="Times New Roman" w:hAnsi="Times New Roman" w:eastAsia="仿宋" w:cs="Times New Roman"/>
                <w:sz w:val="30"/>
                <w:szCs w:val="30"/>
              </w:rPr>
            </w:pPr>
          </w:p>
          <w:p>
            <w:pPr>
              <w:ind w:firstLine="600" w:firstLineChars="200"/>
              <w:rPr>
                <w:rFonts w:ascii="Times New Roman" w:hAnsi="Times New Roman" w:eastAsia="仿宋"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8" w:hRule="exact"/>
          <w:jc w:val="center"/>
        </w:trPr>
        <w:tc>
          <w:tcPr>
            <w:tcW w:w="957" w:type="dxa"/>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答题过程是否流畅、无明显停顿，语句是否通顺</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exact"/>
          <w:jc w:val="center"/>
        </w:trPr>
        <w:tc>
          <w:tcPr>
            <w:tcW w:w="957" w:type="dxa"/>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答题语言是否精练，措辞是否恰当</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exact"/>
          <w:jc w:val="center"/>
        </w:trPr>
        <w:tc>
          <w:tcPr>
            <w:tcW w:w="957" w:type="dxa"/>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应变能力，能够灵活回答的能力</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jc w:val="center"/>
        </w:trPr>
        <w:tc>
          <w:tcPr>
            <w:tcW w:w="957" w:type="dxa"/>
            <w:vMerge w:val="continue"/>
            <w:tcBorders>
              <w:tl2br w:val="nil"/>
              <w:tr2bl w:val="nil"/>
            </w:tcBorders>
            <w:vAlign w:val="center"/>
          </w:tcPr>
          <w:p>
            <w:pPr>
              <w:pStyle w:val="12"/>
              <w:kinsoku w:val="0"/>
              <w:overflowPunct w:val="0"/>
              <w:ind w:left="195" w:firstLine="600" w:firstLineChars="200"/>
              <w:jc w:val="center"/>
              <w:rPr>
                <w:rFonts w:eastAsia="仿宋"/>
                <w:sz w:val="30"/>
                <w:szCs w:val="30"/>
              </w:rPr>
            </w:pPr>
          </w:p>
        </w:tc>
        <w:tc>
          <w:tcPr>
            <w:tcW w:w="1556" w:type="dxa"/>
            <w:gridSpan w:val="2"/>
            <w:vMerge w:val="restart"/>
            <w:tcBorders>
              <w:tl2br w:val="nil"/>
              <w:tr2bl w:val="nil"/>
            </w:tcBorders>
            <w:vAlign w:val="center"/>
          </w:tcPr>
          <w:p>
            <w:pPr>
              <w:pStyle w:val="12"/>
              <w:kinsoku w:val="0"/>
              <w:overflowPunct w:val="0"/>
              <w:rPr>
                <w:rFonts w:eastAsia="仿宋"/>
                <w:sz w:val="30"/>
                <w:szCs w:val="30"/>
              </w:rPr>
            </w:pPr>
            <w:r>
              <w:rPr>
                <w:rFonts w:eastAsia="仿宋"/>
                <w:sz w:val="30"/>
                <w:szCs w:val="30"/>
              </w:rPr>
              <w:t>回答内容</w:t>
            </w: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回答内容是否切合题意</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exact"/>
          <w:jc w:val="center"/>
        </w:trPr>
        <w:tc>
          <w:tcPr>
            <w:tcW w:w="957" w:type="dxa"/>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59" w:firstLine="600" w:firstLineChars="200"/>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答题过程是否逻辑清晰、层次分明、结构明确</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6" w:hRule="exact"/>
          <w:jc w:val="center"/>
        </w:trPr>
        <w:tc>
          <w:tcPr>
            <w:tcW w:w="957" w:type="dxa"/>
            <w:vMerge w:val="continue"/>
            <w:tcBorders>
              <w:tl2br w:val="nil"/>
              <w:tr2bl w:val="nil"/>
            </w:tcBorders>
            <w:vAlign w:val="center"/>
          </w:tcPr>
          <w:p>
            <w:pPr>
              <w:pStyle w:val="12"/>
              <w:kinsoku w:val="0"/>
              <w:overflowPunct w:val="0"/>
              <w:ind w:left="159" w:firstLine="600" w:firstLineChars="200"/>
              <w:jc w:val="center"/>
              <w:rPr>
                <w:rFonts w:eastAsia="仿宋"/>
                <w:sz w:val="30"/>
                <w:szCs w:val="30"/>
              </w:rPr>
            </w:pPr>
          </w:p>
        </w:tc>
        <w:tc>
          <w:tcPr>
            <w:tcW w:w="1556" w:type="dxa"/>
            <w:gridSpan w:val="2"/>
            <w:vMerge w:val="continue"/>
            <w:tcBorders>
              <w:tl2br w:val="nil"/>
              <w:tr2bl w:val="nil"/>
            </w:tcBorders>
            <w:vAlign w:val="center"/>
          </w:tcPr>
          <w:p>
            <w:pPr>
              <w:pStyle w:val="12"/>
              <w:kinsoku w:val="0"/>
              <w:overflowPunct w:val="0"/>
              <w:ind w:left="159" w:firstLine="600" w:firstLineChars="200"/>
              <w:rPr>
                <w:rFonts w:eastAsia="仿宋"/>
                <w:sz w:val="30"/>
                <w:szCs w:val="30"/>
              </w:rPr>
            </w:pPr>
          </w:p>
        </w:tc>
        <w:tc>
          <w:tcPr>
            <w:tcW w:w="6168" w:type="dxa"/>
            <w:tcBorders>
              <w:tl2br w:val="nil"/>
              <w:tr2bl w:val="nil"/>
            </w:tcBorders>
            <w:vAlign w:val="center"/>
          </w:tcPr>
          <w:p>
            <w:pPr>
              <w:pStyle w:val="12"/>
              <w:kinsoku w:val="0"/>
              <w:overflowPunct w:val="0"/>
              <w:ind w:left="10"/>
              <w:jc w:val="both"/>
              <w:rPr>
                <w:rFonts w:eastAsia="仿宋"/>
                <w:sz w:val="30"/>
                <w:szCs w:val="30"/>
              </w:rPr>
            </w:pPr>
            <w:r>
              <w:rPr>
                <w:rFonts w:eastAsia="仿宋"/>
                <w:sz w:val="30"/>
                <w:szCs w:val="30"/>
              </w:rPr>
              <w:t>答题内容是否准确精练，能否有针对性地就提问要点归纳阐述</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7" w:hRule="exact"/>
          <w:jc w:val="center"/>
        </w:trPr>
        <w:tc>
          <w:tcPr>
            <w:tcW w:w="957" w:type="dxa"/>
            <w:vMerge w:val="continue"/>
            <w:tcBorders>
              <w:tl2br w:val="nil"/>
              <w:tr2bl w:val="nil"/>
            </w:tcBorders>
          </w:tcPr>
          <w:p>
            <w:pPr>
              <w:pStyle w:val="12"/>
              <w:kinsoku w:val="0"/>
              <w:overflowPunct w:val="0"/>
              <w:ind w:left="159" w:firstLine="600" w:firstLineChars="200"/>
              <w:rPr>
                <w:rFonts w:eastAsia="仿宋"/>
                <w:sz w:val="30"/>
                <w:szCs w:val="30"/>
              </w:rPr>
            </w:pPr>
          </w:p>
        </w:tc>
        <w:tc>
          <w:tcPr>
            <w:tcW w:w="1556" w:type="dxa"/>
            <w:gridSpan w:val="2"/>
            <w:vMerge w:val="continue"/>
            <w:tcBorders>
              <w:tl2br w:val="nil"/>
              <w:tr2bl w:val="nil"/>
            </w:tcBorders>
          </w:tcPr>
          <w:p>
            <w:pPr>
              <w:pStyle w:val="12"/>
              <w:kinsoku w:val="0"/>
              <w:overflowPunct w:val="0"/>
              <w:ind w:left="159" w:firstLine="600" w:firstLineChars="200"/>
              <w:rPr>
                <w:rFonts w:eastAsia="仿宋"/>
                <w:sz w:val="30"/>
                <w:szCs w:val="30"/>
              </w:rPr>
            </w:pPr>
          </w:p>
        </w:tc>
        <w:tc>
          <w:tcPr>
            <w:tcW w:w="6168" w:type="dxa"/>
            <w:tcBorders>
              <w:tl2br w:val="nil"/>
              <w:tr2bl w:val="nil"/>
            </w:tcBorders>
            <w:vAlign w:val="center"/>
          </w:tcPr>
          <w:p>
            <w:pPr>
              <w:pStyle w:val="12"/>
              <w:kinsoku w:val="0"/>
              <w:overflowPunct w:val="0"/>
              <w:jc w:val="both"/>
              <w:rPr>
                <w:rFonts w:eastAsia="仿宋"/>
                <w:sz w:val="30"/>
                <w:szCs w:val="30"/>
              </w:rPr>
            </w:pPr>
            <w:r>
              <w:rPr>
                <w:rFonts w:eastAsia="仿宋"/>
                <w:sz w:val="30"/>
                <w:szCs w:val="30"/>
              </w:rPr>
              <w:t>回答内容真实可信，运用事实论据，论述有说服力</w:t>
            </w:r>
          </w:p>
        </w:tc>
        <w:tc>
          <w:tcPr>
            <w:tcW w:w="1081" w:type="dxa"/>
            <w:vMerge w:val="continue"/>
            <w:tcBorders>
              <w:tl2br w:val="nil"/>
              <w:tr2bl w:val="nil"/>
            </w:tcBorders>
            <w:vAlign w:val="center"/>
          </w:tcPr>
          <w:p>
            <w:pPr>
              <w:pStyle w:val="12"/>
              <w:tabs>
                <w:tab w:val="left" w:pos="420"/>
              </w:tabs>
              <w:kinsoku w:val="0"/>
              <w:overflowPunct w:val="0"/>
              <w:ind w:left="-141" w:firstLine="600" w:firstLineChars="200"/>
              <w:jc w:val="both"/>
              <w:rPr>
                <w:rFonts w:eastAsia="仿宋"/>
                <w:sz w:val="30"/>
                <w:szCs w:val="30"/>
              </w:rPr>
            </w:pPr>
          </w:p>
        </w:tc>
      </w:tr>
    </w:tbl>
    <w:p>
      <w:pPr>
        <w:spacing w:line="500" w:lineRule="exact"/>
        <w:rPr>
          <w:rFonts w:ascii="Times New Roman" w:hAnsi="Times New Roman" w:eastAsia="仿宋" w:cs="Times New Roman"/>
          <w:bCs/>
          <w:sz w:val="30"/>
          <w:szCs w:val="30"/>
        </w:rPr>
      </w:pPr>
      <w:r>
        <w:rPr>
          <w:rFonts w:hint="eastAsia" w:ascii="Times New Roman" w:hAnsi="Times New Roman" w:eastAsia="仿宋" w:cs="Times New Roman"/>
          <w:bCs/>
          <w:sz w:val="30"/>
          <w:szCs w:val="30"/>
        </w:rPr>
        <w:t>注：1.</w:t>
      </w:r>
      <w:r>
        <w:rPr>
          <w:rFonts w:ascii="Times New Roman" w:hAnsi="Times New Roman" w:eastAsia="仿宋" w:cs="Times New Roman"/>
          <w:bCs/>
          <w:sz w:val="30"/>
          <w:szCs w:val="30"/>
        </w:rPr>
        <w:t>90—100分为优</w:t>
      </w:r>
      <w:r>
        <w:rPr>
          <w:rFonts w:hint="eastAsia" w:ascii="Times New Roman" w:hAnsi="Times New Roman" w:eastAsia="仿宋" w:cs="Times New Roman"/>
          <w:bCs/>
          <w:sz w:val="30"/>
          <w:szCs w:val="30"/>
        </w:rPr>
        <w:t>秀</w:t>
      </w:r>
      <w:r>
        <w:rPr>
          <w:rFonts w:ascii="Times New Roman" w:hAnsi="Times New Roman" w:eastAsia="仿宋" w:cs="Times New Roman"/>
          <w:bCs/>
          <w:sz w:val="30"/>
          <w:szCs w:val="30"/>
        </w:rPr>
        <w:t>，</w:t>
      </w:r>
      <w:r>
        <w:rPr>
          <w:rFonts w:hint="eastAsia" w:ascii="Times New Roman" w:hAnsi="Times New Roman" w:eastAsia="仿宋" w:cs="Times New Roman"/>
          <w:bCs/>
          <w:sz w:val="30"/>
          <w:szCs w:val="30"/>
        </w:rPr>
        <w:t>7</w:t>
      </w:r>
      <w:r>
        <w:rPr>
          <w:rFonts w:ascii="Times New Roman" w:hAnsi="Times New Roman" w:eastAsia="仿宋" w:cs="Times New Roman"/>
          <w:bCs/>
          <w:sz w:val="30"/>
          <w:szCs w:val="30"/>
        </w:rPr>
        <w:t>0—</w:t>
      </w:r>
      <w:r>
        <w:rPr>
          <w:rFonts w:hint="eastAsia" w:ascii="Times New Roman" w:hAnsi="Times New Roman" w:eastAsia="仿宋" w:cs="Times New Roman"/>
          <w:bCs/>
          <w:sz w:val="30"/>
          <w:szCs w:val="30"/>
        </w:rPr>
        <w:t>8</w:t>
      </w:r>
      <w:r>
        <w:rPr>
          <w:rFonts w:ascii="Times New Roman" w:hAnsi="Times New Roman" w:eastAsia="仿宋" w:cs="Times New Roman"/>
          <w:bCs/>
          <w:sz w:val="30"/>
          <w:szCs w:val="30"/>
        </w:rPr>
        <w:t>9分为</w:t>
      </w:r>
      <w:r>
        <w:rPr>
          <w:rFonts w:hint="eastAsia" w:ascii="Times New Roman" w:hAnsi="Times New Roman" w:eastAsia="仿宋" w:cs="Times New Roman"/>
          <w:bCs/>
          <w:sz w:val="30"/>
          <w:szCs w:val="30"/>
        </w:rPr>
        <w:t>良好</w:t>
      </w:r>
      <w:r>
        <w:rPr>
          <w:rFonts w:ascii="Times New Roman" w:hAnsi="Times New Roman" w:eastAsia="仿宋" w:cs="Times New Roman"/>
          <w:bCs/>
          <w:sz w:val="30"/>
          <w:szCs w:val="30"/>
        </w:rPr>
        <w:t>，60—69分为及格</w:t>
      </w:r>
      <w:r>
        <w:rPr>
          <w:rFonts w:hint="eastAsia" w:ascii="Times New Roman" w:hAnsi="Times New Roman" w:eastAsia="仿宋" w:cs="Times New Roman"/>
          <w:bCs/>
          <w:sz w:val="30"/>
          <w:szCs w:val="30"/>
        </w:rPr>
        <w:t>。</w:t>
      </w:r>
    </w:p>
    <w:p>
      <w:pPr>
        <w:spacing w:line="500" w:lineRule="exact"/>
        <w:ind w:firstLine="600"/>
        <w:rPr>
          <w:rFonts w:ascii="Times New Roman" w:hAnsi="Times New Roman" w:eastAsia="仿宋" w:cs="Times New Roman"/>
          <w:bCs/>
          <w:sz w:val="30"/>
          <w:szCs w:val="30"/>
        </w:rPr>
      </w:pPr>
      <w:r>
        <w:rPr>
          <w:rFonts w:hint="eastAsia" w:ascii="Times New Roman" w:hAnsi="Times New Roman" w:eastAsia="仿宋" w:cs="Times New Roman"/>
          <w:bCs/>
          <w:sz w:val="30"/>
          <w:szCs w:val="30"/>
        </w:rPr>
        <w:t>2.请评委要求学生使用竞赛指定语言（普通话或英语）。</w:t>
      </w:r>
    </w:p>
    <w:p>
      <w:pPr>
        <w:spacing w:line="500" w:lineRule="exact"/>
        <w:ind w:firstLine="600"/>
        <w:rPr>
          <w:rFonts w:ascii="Times New Roman" w:hAnsi="Times New Roman" w:eastAsia="仿宋" w:cs="Times New Roman"/>
          <w:bCs/>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ind w:firstLine="600" w:firstLineChars="200"/>
        <w:rPr>
          <w:rFonts w:ascii="Times New Roman" w:hAnsi="Times New Roman" w:eastAsia="仿宋" w:cs="Times New Roman"/>
          <w:sz w:val="30"/>
          <w:szCs w:val="30"/>
        </w:rPr>
      </w:pPr>
    </w:p>
    <w:p>
      <w:pPr>
        <w:spacing w:line="500" w:lineRule="exact"/>
        <w:rPr>
          <w:rFonts w:ascii="Times New Roman" w:hAnsi="Times New Roman" w:eastAsia="仿宋" w:cs="Times New Roman"/>
          <w:b/>
          <w:bCs/>
          <w:sz w:val="30"/>
          <w:szCs w:val="30"/>
        </w:rPr>
      </w:pPr>
    </w:p>
    <w:p>
      <w:pPr>
        <w:spacing w:line="500" w:lineRule="exact"/>
        <w:rPr>
          <w:rFonts w:ascii="Times New Roman" w:hAnsi="Times New Roman" w:eastAsia="仿宋" w:cs="Times New Roman"/>
          <w:b/>
          <w:bCs/>
          <w:sz w:val="30"/>
          <w:szCs w:val="30"/>
        </w:rPr>
      </w:pPr>
    </w:p>
    <w:p>
      <w:pPr>
        <w:spacing w:line="500" w:lineRule="exact"/>
        <w:rPr>
          <w:rFonts w:ascii="Times New Roman" w:hAnsi="Times New Roman" w:eastAsia="仿宋" w:cs="Times New Roman"/>
          <w:b/>
          <w:bCs/>
          <w:sz w:val="30"/>
          <w:szCs w:val="30"/>
        </w:rPr>
      </w:pPr>
    </w:p>
    <w:p>
      <w:pPr>
        <w:spacing w:line="500" w:lineRule="exact"/>
        <w:rPr>
          <w:rFonts w:ascii="Times New Roman" w:hAnsi="Times New Roman" w:eastAsia="仿宋" w:cs="Times New Roman"/>
          <w:b/>
          <w:bCs/>
          <w:sz w:val="30"/>
          <w:szCs w:val="30"/>
        </w:rPr>
      </w:pPr>
    </w:p>
    <w:p>
      <w:pPr>
        <w:spacing w:line="500" w:lineRule="exact"/>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附件三.竞赛报名回执</w:t>
      </w:r>
    </w:p>
    <w:p>
      <w:pPr>
        <w:spacing w:line="440" w:lineRule="exact"/>
        <w:ind w:left="1113" w:leftChars="71" w:hanging="964" w:hangingChars="300"/>
        <w:jc w:val="center"/>
        <w:rPr>
          <w:rFonts w:ascii="宋体" w:hAnsi="宋体"/>
          <w:b/>
          <w:sz w:val="32"/>
          <w:szCs w:val="32"/>
        </w:rPr>
      </w:pPr>
      <w:r>
        <w:rPr>
          <w:rFonts w:hint="eastAsia" w:ascii="宋体" w:hAnsi="宋体"/>
          <w:b/>
          <w:sz w:val="32"/>
          <w:szCs w:val="32"/>
        </w:rPr>
        <w:t>2017年全国高校商业精英挑战赛酒店管理实践竞赛</w:t>
      </w:r>
    </w:p>
    <w:p>
      <w:pPr>
        <w:spacing w:line="440" w:lineRule="exact"/>
        <w:ind w:left="1113" w:leftChars="71" w:hanging="964" w:hangingChars="300"/>
        <w:jc w:val="center"/>
        <w:rPr>
          <w:rFonts w:ascii="宋体" w:hAnsi="宋体"/>
          <w:b/>
          <w:sz w:val="32"/>
          <w:szCs w:val="32"/>
        </w:rPr>
      </w:pPr>
      <w:r>
        <w:rPr>
          <w:rFonts w:hint="eastAsia" w:ascii="宋体" w:hAnsi="宋体"/>
          <w:b/>
          <w:sz w:val="32"/>
          <w:szCs w:val="32"/>
        </w:rPr>
        <w:t>参赛院校报名回执</w:t>
      </w:r>
    </w:p>
    <w:p>
      <w:pPr>
        <w:spacing w:line="440" w:lineRule="exact"/>
        <w:ind w:left="1049" w:leftChars="71" w:hanging="900" w:hangingChars="300"/>
        <w:rPr>
          <w:rFonts w:ascii="仿宋" w:hAnsi="仿宋" w:eastAsia="仿宋"/>
          <w:sz w:val="30"/>
          <w:szCs w:val="30"/>
        </w:rPr>
      </w:pPr>
    </w:p>
    <w:tbl>
      <w:tblPr>
        <w:tblStyle w:val="8"/>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74"/>
        <w:gridCol w:w="1243"/>
        <w:gridCol w:w="55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93" w:type="dxa"/>
            <w:gridSpan w:val="5"/>
            <w:shd w:val="clear" w:color="auto" w:fill="auto"/>
            <w:vAlign w:val="center"/>
          </w:tcPr>
          <w:p>
            <w:pPr>
              <w:spacing w:line="480" w:lineRule="auto"/>
              <w:jc w:val="center"/>
              <w:rPr>
                <w:b/>
                <w:sz w:val="24"/>
              </w:rPr>
            </w:pPr>
            <w:r>
              <w:rPr>
                <w:rFonts w:hint="eastAsia"/>
                <w:b/>
                <w:sz w:val="24"/>
              </w:rPr>
              <w:t>参赛院校基本信息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单位名称</w:t>
            </w:r>
          </w:p>
        </w:tc>
        <w:tc>
          <w:tcPr>
            <w:tcW w:w="7234" w:type="dxa"/>
            <w:gridSpan w:val="4"/>
          </w:tcPr>
          <w:p>
            <w:pPr>
              <w:spacing w:line="480" w:lineRule="auto"/>
              <w:jc w:val="center"/>
              <w:rPr>
                <w:sz w:val="24"/>
              </w:rPr>
            </w:pPr>
            <w:r>
              <w:rPr>
                <w:rFonts w:hint="eastAsia"/>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480" w:lineRule="auto"/>
              <w:jc w:val="center"/>
              <w:rPr>
                <w:sz w:val="24"/>
              </w:rPr>
            </w:pPr>
            <w:r>
              <w:rPr>
                <w:rFonts w:hint="eastAsia"/>
                <w:sz w:val="24"/>
              </w:rPr>
              <w:t>负责人姓名</w:t>
            </w:r>
          </w:p>
        </w:tc>
        <w:tc>
          <w:tcPr>
            <w:tcW w:w="2374" w:type="dxa"/>
          </w:tcPr>
          <w:p>
            <w:pPr>
              <w:spacing w:line="480" w:lineRule="auto"/>
              <w:jc w:val="center"/>
              <w:rPr>
                <w:sz w:val="24"/>
              </w:rPr>
            </w:pPr>
          </w:p>
        </w:tc>
        <w:tc>
          <w:tcPr>
            <w:tcW w:w="1800" w:type="dxa"/>
            <w:gridSpan w:val="2"/>
          </w:tcPr>
          <w:p>
            <w:pPr>
              <w:spacing w:line="480" w:lineRule="auto"/>
              <w:jc w:val="center"/>
              <w:rPr>
                <w:sz w:val="24"/>
              </w:rPr>
            </w:pPr>
            <w:r>
              <w:rPr>
                <w:rFonts w:hint="eastAsia"/>
                <w:sz w:val="24"/>
              </w:rPr>
              <w:t>联系人姓名</w:t>
            </w:r>
          </w:p>
        </w:tc>
        <w:tc>
          <w:tcPr>
            <w:tcW w:w="3060"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480" w:lineRule="auto"/>
              <w:jc w:val="center"/>
              <w:rPr>
                <w:sz w:val="24"/>
              </w:rPr>
            </w:pPr>
            <w:r>
              <w:rPr>
                <w:rFonts w:hint="eastAsia"/>
                <w:sz w:val="24"/>
              </w:rPr>
              <w:t>电话</w:t>
            </w:r>
          </w:p>
        </w:tc>
        <w:tc>
          <w:tcPr>
            <w:tcW w:w="2374" w:type="dxa"/>
          </w:tcPr>
          <w:p>
            <w:pPr>
              <w:spacing w:line="480" w:lineRule="auto"/>
              <w:jc w:val="center"/>
              <w:rPr>
                <w:sz w:val="24"/>
              </w:rPr>
            </w:pPr>
          </w:p>
        </w:tc>
        <w:tc>
          <w:tcPr>
            <w:tcW w:w="1800" w:type="dxa"/>
            <w:gridSpan w:val="2"/>
          </w:tcPr>
          <w:p>
            <w:pPr>
              <w:spacing w:line="480" w:lineRule="auto"/>
              <w:jc w:val="center"/>
              <w:rPr>
                <w:sz w:val="24"/>
              </w:rPr>
            </w:pPr>
            <w:r>
              <w:rPr>
                <w:rFonts w:hint="eastAsia"/>
                <w:sz w:val="24"/>
              </w:rPr>
              <w:t>电话</w:t>
            </w:r>
          </w:p>
        </w:tc>
        <w:tc>
          <w:tcPr>
            <w:tcW w:w="3060"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480" w:lineRule="auto"/>
              <w:jc w:val="center"/>
              <w:rPr>
                <w:sz w:val="24"/>
              </w:rPr>
            </w:pPr>
            <w:r>
              <w:rPr>
                <w:rFonts w:hint="eastAsia"/>
                <w:sz w:val="24"/>
              </w:rPr>
              <w:t>手机</w:t>
            </w:r>
          </w:p>
        </w:tc>
        <w:tc>
          <w:tcPr>
            <w:tcW w:w="2374" w:type="dxa"/>
          </w:tcPr>
          <w:p>
            <w:pPr>
              <w:spacing w:line="480" w:lineRule="auto"/>
              <w:jc w:val="center"/>
              <w:rPr>
                <w:sz w:val="24"/>
              </w:rPr>
            </w:pPr>
          </w:p>
        </w:tc>
        <w:tc>
          <w:tcPr>
            <w:tcW w:w="1800" w:type="dxa"/>
            <w:gridSpan w:val="2"/>
          </w:tcPr>
          <w:p>
            <w:pPr>
              <w:spacing w:line="480" w:lineRule="auto"/>
              <w:jc w:val="center"/>
              <w:rPr>
                <w:sz w:val="24"/>
              </w:rPr>
            </w:pPr>
            <w:r>
              <w:rPr>
                <w:rFonts w:hint="eastAsia"/>
                <w:sz w:val="24"/>
              </w:rPr>
              <w:t>手机</w:t>
            </w:r>
          </w:p>
        </w:tc>
        <w:tc>
          <w:tcPr>
            <w:tcW w:w="3060"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159" w:type="dxa"/>
            <w:vAlign w:val="center"/>
          </w:tcPr>
          <w:p>
            <w:pPr>
              <w:spacing w:line="480" w:lineRule="auto"/>
              <w:jc w:val="center"/>
              <w:rPr>
                <w:sz w:val="24"/>
              </w:rPr>
            </w:pPr>
            <w:r>
              <w:rPr>
                <w:rFonts w:hint="eastAsia"/>
                <w:sz w:val="24"/>
              </w:rPr>
              <w:t>电子邮件</w:t>
            </w:r>
          </w:p>
        </w:tc>
        <w:tc>
          <w:tcPr>
            <w:tcW w:w="2374" w:type="dxa"/>
          </w:tcPr>
          <w:p>
            <w:pPr>
              <w:spacing w:line="480" w:lineRule="auto"/>
              <w:jc w:val="center"/>
              <w:rPr>
                <w:sz w:val="24"/>
              </w:rPr>
            </w:pPr>
          </w:p>
        </w:tc>
        <w:tc>
          <w:tcPr>
            <w:tcW w:w="1800" w:type="dxa"/>
            <w:gridSpan w:val="2"/>
          </w:tcPr>
          <w:p>
            <w:pPr>
              <w:spacing w:line="480" w:lineRule="auto"/>
              <w:jc w:val="center"/>
              <w:rPr>
                <w:sz w:val="24"/>
              </w:rPr>
            </w:pPr>
            <w:r>
              <w:rPr>
                <w:rFonts w:hint="eastAsia"/>
                <w:sz w:val="24"/>
              </w:rPr>
              <w:t>电子邮件</w:t>
            </w:r>
          </w:p>
        </w:tc>
        <w:tc>
          <w:tcPr>
            <w:tcW w:w="3060"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单位网站</w:t>
            </w:r>
          </w:p>
        </w:tc>
        <w:tc>
          <w:tcPr>
            <w:tcW w:w="7234" w:type="dxa"/>
            <w:gridSpan w:val="4"/>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地址（含邮编）</w:t>
            </w:r>
          </w:p>
        </w:tc>
        <w:tc>
          <w:tcPr>
            <w:tcW w:w="7234" w:type="dxa"/>
            <w:gridSpan w:val="4"/>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tcBorders>
              <w:bottom w:val="single" w:color="auto" w:sz="4" w:space="0"/>
            </w:tcBorders>
            <w:vAlign w:val="center"/>
          </w:tcPr>
          <w:p>
            <w:pPr>
              <w:spacing w:line="480" w:lineRule="auto"/>
              <w:jc w:val="center"/>
              <w:rPr>
                <w:sz w:val="24"/>
              </w:rPr>
            </w:pPr>
            <w:r>
              <w:rPr>
                <w:rFonts w:hint="eastAsia"/>
                <w:sz w:val="24"/>
              </w:rPr>
              <w:t>拟推荐参赛队数</w:t>
            </w:r>
          </w:p>
        </w:tc>
        <w:tc>
          <w:tcPr>
            <w:tcW w:w="7234" w:type="dxa"/>
            <w:gridSpan w:val="4"/>
            <w:tcBorders>
              <w:bottom w:val="single" w:color="auto" w:sz="4" w:space="0"/>
            </w:tcBorders>
          </w:tcPr>
          <w:p>
            <w:pPr>
              <w:spacing w:line="480" w:lineRule="auto"/>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393" w:type="dxa"/>
            <w:gridSpan w:val="5"/>
            <w:tcBorders>
              <w:bottom w:val="single" w:color="auto" w:sz="4" w:space="0"/>
            </w:tcBorders>
            <w:shd w:val="clear" w:color="auto" w:fill="auto"/>
            <w:vAlign w:val="center"/>
          </w:tcPr>
          <w:p>
            <w:pPr>
              <w:spacing w:line="480" w:lineRule="auto"/>
              <w:jc w:val="center"/>
              <w:rPr>
                <w:b/>
                <w:sz w:val="24"/>
              </w:rPr>
            </w:pPr>
            <w:r>
              <w:rPr>
                <w:rFonts w:hint="eastAsia"/>
                <w:b/>
                <w:sz w:val="24"/>
              </w:rPr>
              <w:t>参赛团队信息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rFonts w:eastAsia="宋体"/>
                <w:sz w:val="24"/>
              </w:rPr>
            </w:pPr>
            <w:r>
              <w:rPr>
                <w:rFonts w:hint="eastAsia"/>
                <w:sz w:val="24"/>
              </w:rPr>
              <w:t>参赛组别</w:t>
            </w:r>
          </w:p>
        </w:tc>
        <w:tc>
          <w:tcPr>
            <w:tcW w:w="3617" w:type="dxa"/>
            <w:gridSpan w:val="2"/>
          </w:tcPr>
          <w:p>
            <w:pPr>
              <w:spacing w:line="480" w:lineRule="auto"/>
              <w:jc w:val="center"/>
              <w:rPr>
                <w:rFonts w:eastAsia="宋体"/>
                <w:sz w:val="24"/>
              </w:rPr>
            </w:pPr>
            <w:r>
              <w:rPr>
                <w:rFonts w:hint="eastAsia"/>
                <w:sz w:val="24"/>
              </w:rPr>
              <w:t>本科组</w:t>
            </w:r>
            <w:r>
              <w:rPr>
                <w:rFonts w:hint="eastAsia"/>
                <w:sz w:val="24"/>
                <w:u w:val="single"/>
              </w:rPr>
              <w:t xml:space="preserve">      </w:t>
            </w:r>
            <w:r>
              <w:rPr>
                <w:rFonts w:hint="eastAsia"/>
                <w:sz w:val="24"/>
              </w:rPr>
              <w:t>队</w:t>
            </w:r>
          </w:p>
        </w:tc>
        <w:tc>
          <w:tcPr>
            <w:tcW w:w="3617" w:type="dxa"/>
            <w:gridSpan w:val="2"/>
          </w:tcPr>
          <w:p>
            <w:pPr>
              <w:spacing w:line="480" w:lineRule="auto"/>
              <w:jc w:val="center"/>
              <w:rPr>
                <w:rFonts w:eastAsia="宋体"/>
                <w:sz w:val="24"/>
              </w:rPr>
            </w:pPr>
            <w:r>
              <w:rPr>
                <w:rFonts w:hint="eastAsia"/>
                <w:sz w:val="24"/>
              </w:rPr>
              <w:t>高职组</w:t>
            </w:r>
            <w:r>
              <w:rPr>
                <w:rFonts w:hint="eastAsia"/>
                <w:sz w:val="24"/>
                <w:u w:val="single"/>
              </w:rPr>
              <w:t xml:space="preserve">      </w:t>
            </w:r>
            <w:r>
              <w:rPr>
                <w:rFonts w:hint="eastAsia"/>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rFonts w:eastAsia="宋体"/>
                <w:sz w:val="24"/>
              </w:rPr>
            </w:pPr>
            <w:r>
              <w:rPr>
                <w:rFonts w:hint="eastAsia"/>
                <w:sz w:val="24"/>
              </w:rPr>
              <w:t>方案类别</w:t>
            </w:r>
          </w:p>
        </w:tc>
        <w:tc>
          <w:tcPr>
            <w:tcW w:w="3617" w:type="dxa"/>
            <w:gridSpan w:val="2"/>
          </w:tcPr>
          <w:p>
            <w:pPr>
              <w:spacing w:line="480" w:lineRule="auto"/>
              <w:jc w:val="center"/>
              <w:rPr>
                <w:sz w:val="24"/>
              </w:rPr>
            </w:pPr>
            <w:r>
              <w:rPr>
                <w:rFonts w:hint="eastAsia"/>
                <w:sz w:val="24"/>
              </w:rPr>
              <w:t>调研报告</w:t>
            </w:r>
            <w:r>
              <w:rPr>
                <w:rFonts w:hint="eastAsia"/>
                <w:sz w:val="24"/>
                <w:u w:val="single"/>
              </w:rPr>
              <w:t xml:space="preserve">      </w:t>
            </w:r>
            <w:r>
              <w:rPr>
                <w:rFonts w:hint="eastAsia"/>
                <w:sz w:val="24"/>
              </w:rPr>
              <w:t>队</w:t>
            </w:r>
          </w:p>
          <w:p>
            <w:pPr>
              <w:spacing w:line="480" w:lineRule="auto"/>
              <w:jc w:val="center"/>
              <w:rPr>
                <w:sz w:val="24"/>
              </w:rPr>
            </w:pPr>
            <w:r>
              <w:rPr>
                <w:rFonts w:hint="eastAsia"/>
                <w:sz w:val="24"/>
              </w:rPr>
              <w:t>策划方案</w:t>
            </w:r>
            <w:r>
              <w:rPr>
                <w:rFonts w:hint="eastAsia"/>
                <w:sz w:val="24"/>
                <w:u w:val="single"/>
              </w:rPr>
              <w:t xml:space="preserve">      </w:t>
            </w:r>
            <w:r>
              <w:rPr>
                <w:rFonts w:hint="eastAsia"/>
                <w:sz w:val="24"/>
              </w:rPr>
              <w:t>队</w:t>
            </w:r>
          </w:p>
        </w:tc>
        <w:tc>
          <w:tcPr>
            <w:tcW w:w="3617" w:type="dxa"/>
            <w:gridSpan w:val="2"/>
          </w:tcPr>
          <w:p>
            <w:pPr>
              <w:spacing w:line="480" w:lineRule="auto"/>
              <w:jc w:val="center"/>
              <w:rPr>
                <w:sz w:val="24"/>
              </w:rPr>
            </w:pPr>
            <w:r>
              <w:rPr>
                <w:rFonts w:hint="eastAsia"/>
                <w:sz w:val="24"/>
              </w:rPr>
              <w:t>调研报告</w:t>
            </w:r>
            <w:r>
              <w:rPr>
                <w:rFonts w:hint="eastAsia"/>
                <w:sz w:val="24"/>
                <w:u w:val="single"/>
              </w:rPr>
              <w:t xml:space="preserve">      </w:t>
            </w:r>
            <w:r>
              <w:rPr>
                <w:rFonts w:hint="eastAsia"/>
                <w:sz w:val="24"/>
              </w:rPr>
              <w:t>队</w:t>
            </w:r>
          </w:p>
          <w:p>
            <w:pPr>
              <w:spacing w:line="480" w:lineRule="auto"/>
              <w:jc w:val="center"/>
              <w:rPr>
                <w:rFonts w:eastAsia="宋体"/>
                <w:sz w:val="24"/>
              </w:rPr>
            </w:pPr>
            <w:r>
              <w:rPr>
                <w:rFonts w:hint="eastAsia"/>
                <w:sz w:val="24"/>
              </w:rPr>
              <w:t>策划方案</w:t>
            </w:r>
            <w:r>
              <w:rPr>
                <w:rFonts w:hint="eastAsia"/>
                <w:sz w:val="24"/>
                <w:u w:val="single"/>
              </w:rPr>
              <w:t xml:space="preserve">      </w:t>
            </w:r>
            <w:r>
              <w:rPr>
                <w:rFonts w:hint="eastAsia"/>
                <w:sz w:val="24"/>
              </w:rPr>
              <w:t>队</w:t>
            </w:r>
          </w:p>
        </w:tc>
      </w:tr>
    </w:tbl>
    <w:p>
      <w:pPr>
        <w:spacing w:line="440" w:lineRule="exact"/>
        <w:ind w:left="869" w:leftChars="71" w:hanging="720" w:hangingChars="300"/>
        <w:rPr>
          <w:sz w:val="24"/>
        </w:rPr>
      </w:pPr>
    </w:p>
    <w:p>
      <w:pPr>
        <w:spacing w:line="480" w:lineRule="auto"/>
        <w:jc w:val="center"/>
        <w:rPr>
          <w:sz w:val="24"/>
        </w:rPr>
      </w:pPr>
      <w:r>
        <w:rPr>
          <w:rFonts w:hint="eastAsia"/>
          <w:sz w:val="24"/>
        </w:rPr>
        <w:t>备注：请于2017年6月30日前反馈至</w:t>
      </w:r>
      <w:r>
        <w:rPr>
          <w:rFonts w:hint="eastAsia"/>
          <w:sz w:val="24"/>
          <w:lang w:val="en-US" w:eastAsia="zh-CN"/>
        </w:rPr>
        <w:t>shangwudasai10</w:t>
      </w:r>
      <w:bookmarkStart w:id="0" w:name="_GoBack"/>
      <w:bookmarkEnd w:id="0"/>
      <w:r>
        <w:rPr>
          <w:rFonts w:hint="eastAsia"/>
          <w:sz w:val="24"/>
        </w:rPr>
        <w:t>@163.com 。</w:t>
      </w:r>
    </w:p>
    <w:p>
      <w:pPr>
        <w:spacing w:line="500" w:lineRule="exact"/>
        <w:rPr>
          <w:rFonts w:ascii="Times New Roman" w:hAnsi="Times New Roman" w:eastAsia="仿宋" w:cs="Times New Roman"/>
          <w:b/>
          <w:bCs/>
          <w:sz w:val="30"/>
          <w:szCs w:val="30"/>
        </w:rPr>
      </w:pPr>
    </w:p>
    <w:p>
      <w:pPr>
        <w:spacing w:line="500" w:lineRule="exact"/>
        <w:ind w:firstLine="600" w:firstLineChars="200"/>
        <w:rPr>
          <w:rFonts w:ascii="Times New Roman" w:hAnsi="Times New Roman" w:eastAsia="仿宋" w:cs="Times New Roman"/>
          <w:sz w:val="30"/>
          <w:szCs w:val="30"/>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904809">
    <w:nsid w:val="58AFA029"/>
    <w:multiLevelType w:val="singleLevel"/>
    <w:tmpl w:val="58AFA029"/>
    <w:lvl w:ilvl="0" w:tentative="1">
      <w:start w:val="1"/>
      <w:numFmt w:val="chineseCounting"/>
      <w:suff w:val="nothing"/>
      <w:lvlText w:val="（%1）"/>
      <w:lvlJc w:val="left"/>
    </w:lvl>
  </w:abstractNum>
  <w:abstractNum w:abstractNumId="1486354338">
    <w:nsid w:val="5897F7A2"/>
    <w:multiLevelType w:val="singleLevel"/>
    <w:tmpl w:val="5897F7A2"/>
    <w:lvl w:ilvl="0" w:tentative="1">
      <w:start w:val="5"/>
      <w:numFmt w:val="chineseCounting"/>
      <w:suff w:val="nothing"/>
      <w:lvlText w:val="（%1）"/>
      <w:lvlJc w:val="left"/>
    </w:lvl>
  </w:abstractNum>
  <w:num w:numId="1">
    <w:abstractNumId w:val="1486354338"/>
  </w:num>
  <w:num w:numId="2">
    <w:abstractNumId w:val="14879048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69"/>
    <w:rsid w:val="00010BB7"/>
    <w:rsid w:val="000154AD"/>
    <w:rsid w:val="00015BF3"/>
    <w:rsid w:val="00023EF4"/>
    <w:rsid w:val="00027E2B"/>
    <w:rsid w:val="00034FF1"/>
    <w:rsid w:val="0003677C"/>
    <w:rsid w:val="000373A6"/>
    <w:rsid w:val="00043961"/>
    <w:rsid w:val="00046F5E"/>
    <w:rsid w:val="00066296"/>
    <w:rsid w:val="000667C5"/>
    <w:rsid w:val="000676DB"/>
    <w:rsid w:val="00073069"/>
    <w:rsid w:val="000739EE"/>
    <w:rsid w:val="00074DF7"/>
    <w:rsid w:val="00077E48"/>
    <w:rsid w:val="00080260"/>
    <w:rsid w:val="0008038E"/>
    <w:rsid w:val="0008281B"/>
    <w:rsid w:val="00082926"/>
    <w:rsid w:val="000850CB"/>
    <w:rsid w:val="00096120"/>
    <w:rsid w:val="00096A64"/>
    <w:rsid w:val="000973A6"/>
    <w:rsid w:val="0009760E"/>
    <w:rsid w:val="000A4058"/>
    <w:rsid w:val="000A4B5B"/>
    <w:rsid w:val="000A4B5E"/>
    <w:rsid w:val="000A5BBC"/>
    <w:rsid w:val="000A680B"/>
    <w:rsid w:val="000B24FA"/>
    <w:rsid w:val="000B3F3E"/>
    <w:rsid w:val="000B432F"/>
    <w:rsid w:val="000B5ADB"/>
    <w:rsid w:val="000B74A2"/>
    <w:rsid w:val="000C0943"/>
    <w:rsid w:val="000C14C1"/>
    <w:rsid w:val="000D2F1D"/>
    <w:rsid w:val="000D32FE"/>
    <w:rsid w:val="000D5BEA"/>
    <w:rsid w:val="000D7401"/>
    <w:rsid w:val="000D7D8B"/>
    <w:rsid w:val="000E00C7"/>
    <w:rsid w:val="000E1E47"/>
    <w:rsid w:val="000E24F0"/>
    <w:rsid w:val="000E5D9A"/>
    <w:rsid w:val="000E7B67"/>
    <w:rsid w:val="000F341B"/>
    <w:rsid w:val="001047AE"/>
    <w:rsid w:val="00106870"/>
    <w:rsid w:val="0011219F"/>
    <w:rsid w:val="001132C6"/>
    <w:rsid w:val="001147C2"/>
    <w:rsid w:val="0011514C"/>
    <w:rsid w:val="001160B7"/>
    <w:rsid w:val="00117EF5"/>
    <w:rsid w:val="00120EC5"/>
    <w:rsid w:val="00122519"/>
    <w:rsid w:val="001264AB"/>
    <w:rsid w:val="00126557"/>
    <w:rsid w:val="00133AC1"/>
    <w:rsid w:val="001356B8"/>
    <w:rsid w:val="001361AB"/>
    <w:rsid w:val="0013626F"/>
    <w:rsid w:val="001364FE"/>
    <w:rsid w:val="001401F3"/>
    <w:rsid w:val="001443F6"/>
    <w:rsid w:val="001475F4"/>
    <w:rsid w:val="0015313D"/>
    <w:rsid w:val="001532BB"/>
    <w:rsid w:val="00153721"/>
    <w:rsid w:val="00154FE6"/>
    <w:rsid w:val="00156E2B"/>
    <w:rsid w:val="001602CB"/>
    <w:rsid w:val="00162AC2"/>
    <w:rsid w:val="00164F35"/>
    <w:rsid w:val="00166B58"/>
    <w:rsid w:val="00167840"/>
    <w:rsid w:val="00167E0B"/>
    <w:rsid w:val="0017342C"/>
    <w:rsid w:val="0017361E"/>
    <w:rsid w:val="001740AC"/>
    <w:rsid w:val="001740CF"/>
    <w:rsid w:val="0017431E"/>
    <w:rsid w:val="00175A7E"/>
    <w:rsid w:val="00175ADF"/>
    <w:rsid w:val="00177679"/>
    <w:rsid w:val="0018013A"/>
    <w:rsid w:val="0018135A"/>
    <w:rsid w:val="001831CB"/>
    <w:rsid w:val="001839E6"/>
    <w:rsid w:val="00192D4D"/>
    <w:rsid w:val="001973BB"/>
    <w:rsid w:val="001A3AC9"/>
    <w:rsid w:val="001A4BC5"/>
    <w:rsid w:val="001B33CD"/>
    <w:rsid w:val="001B7F28"/>
    <w:rsid w:val="001C1385"/>
    <w:rsid w:val="001C146A"/>
    <w:rsid w:val="001C4168"/>
    <w:rsid w:val="001C44F0"/>
    <w:rsid w:val="001C5AE6"/>
    <w:rsid w:val="001D3C2D"/>
    <w:rsid w:val="001D3F37"/>
    <w:rsid w:val="001D4FB9"/>
    <w:rsid w:val="001E1E94"/>
    <w:rsid w:val="001E4645"/>
    <w:rsid w:val="001F0E0A"/>
    <w:rsid w:val="001F1258"/>
    <w:rsid w:val="001F5EA5"/>
    <w:rsid w:val="00200A96"/>
    <w:rsid w:val="00201B5C"/>
    <w:rsid w:val="00204977"/>
    <w:rsid w:val="00211CB4"/>
    <w:rsid w:val="0021564C"/>
    <w:rsid w:val="00216EBA"/>
    <w:rsid w:val="002226D5"/>
    <w:rsid w:val="00223D60"/>
    <w:rsid w:val="00227745"/>
    <w:rsid w:val="00234125"/>
    <w:rsid w:val="00234164"/>
    <w:rsid w:val="00240224"/>
    <w:rsid w:val="00240986"/>
    <w:rsid w:val="00243F0B"/>
    <w:rsid w:val="002448F2"/>
    <w:rsid w:val="002461ED"/>
    <w:rsid w:val="002511D9"/>
    <w:rsid w:val="0025453E"/>
    <w:rsid w:val="00254B36"/>
    <w:rsid w:val="00255484"/>
    <w:rsid w:val="00257793"/>
    <w:rsid w:val="00257E72"/>
    <w:rsid w:val="0026600C"/>
    <w:rsid w:val="0027232B"/>
    <w:rsid w:val="0028105E"/>
    <w:rsid w:val="002904C5"/>
    <w:rsid w:val="00292913"/>
    <w:rsid w:val="002960D5"/>
    <w:rsid w:val="002A13DB"/>
    <w:rsid w:val="002A5CF2"/>
    <w:rsid w:val="002A7B96"/>
    <w:rsid w:val="002B0416"/>
    <w:rsid w:val="002B0CE7"/>
    <w:rsid w:val="002B30C9"/>
    <w:rsid w:val="002B4DB1"/>
    <w:rsid w:val="002B72BA"/>
    <w:rsid w:val="002C2DC9"/>
    <w:rsid w:val="002C391A"/>
    <w:rsid w:val="002D30B0"/>
    <w:rsid w:val="002D3693"/>
    <w:rsid w:val="002D61A5"/>
    <w:rsid w:val="002D653E"/>
    <w:rsid w:val="002D6A33"/>
    <w:rsid w:val="002D75E4"/>
    <w:rsid w:val="002E1E54"/>
    <w:rsid w:val="002E5616"/>
    <w:rsid w:val="002E7E59"/>
    <w:rsid w:val="002F1538"/>
    <w:rsid w:val="002F2A01"/>
    <w:rsid w:val="002F2F0E"/>
    <w:rsid w:val="002F315F"/>
    <w:rsid w:val="002F4E05"/>
    <w:rsid w:val="00303AA2"/>
    <w:rsid w:val="0030657B"/>
    <w:rsid w:val="003104B2"/>
    <w:rsid w:val="00310ACD"/>
    <w:rsid w:val="00315A18"/>
    <w:rsid w:val="003213C1"/>
    <w:rsid w:val="0032549B"/>
    <w:rsid w:val="003262D9"/>
    <w:rsid w:val="00335ED7"/>
    <w:rsid w:val="00337E63"/>
    <w:rsid w:val="003427E7"/>
    <w:rsid w:val="003431D8"/>
    <w:rsid w:val="00346D44"/>
    <w:rsid w:val="003502BF"/>
    <w:rsid w:val="00350AAB"/>
    <w:rsid w:val="00351FAD"/>
    <w:rsid w:val="00352332"/>
    <w:rsid w:val="003547C6"/>
    <w:rsid w:val="003709FD"/>
    <w:rsid w:val="003764BA"/>
    <w:rsid w:val="0037715A"/>
    <w:rsid w:val="003802EC"/>
    <w:rsid w:val="00380A74"/>
    <w:rsid w:val="00381FEE"/>
    <w:rsid w:val="003874D3"/>
    <w:rsid w:val="0038762E"/>
    <w:rsid w:val="00393038"/>
    <w:rsid w:val="003A0085"/>
    <w:rsid w:val="003A0AE1"/>
    <w:rsid w:val="003A5441"/>
    <w:rsid w:val="003B0408"/>
    <w:rsid w:val="003B26B1"/>
    <w:rsid w:val="003B482A"/>
    <w:rsid w:val="003B60EB"/>
    <w:rsid w:val="003B7CA7"/>
    <w:rsid w:val="003B7EAB"/>
    <w:rsid w:val="003C1A87"/>
    <w:rsid w:val="003C1C53"/>
    <w:rsid w:val="003C2B08"/>
    <w:rsid w:val="003C5D24"/>
    <w:rsid w:val="003D321E"/>
    <w:rsid w:val="003D4D10"/>
    <w:rsid w:val="003D6311"/>
    <w:rsid w:val="003D7381"/>
    <w:rsid w:val="003E2443"/>
    <w:rsid w:val="003E7BA6"/>
    <w:rsid w:val="003E7BC6"/>
    <w:rsid w:val="003F1104"/>
    <w:rsid w:val="003F15D7"/>
    <w:rsid w:val="003F49D0"/>
    <w:rsid w:val="003F4D98"/>
    <w:rsid w:val="003F5DD3"/>
    <w:rsid w:val="00403179"/>
    <w:rsid w:val="004058A5"/>
    <w:rsid w:val="0040667C"/>
    <w:rsid w:val="00406B11"/>
    <w:rsid w:val="004128E5"/>
    <w:rsid w:val="00412EE8"/>
    <w:rsid w:val="00413D6E"/>
    <w:rsid w:val="00414066"/>
    <w:rsid w:val="00414B2A"/>
    <w:rsid w:val="00431582"/>
    <w:rsid w:val="00433BD7"/>
    <w:rsid w:val="00435240"/>
    <w:rsid w:val="00436952"/>
    <w:rsid w:val="00454EC1"/>
    <w:rsid w:val="0045571F"/>
    <w:rsid w:val="004650B3"/>
    <w:rsid w:val="004659F4"/>
    <w:rsid w:val="00465FC7"/>
    <w:rsid w:val="004676BC"/>
    <w:rsid w:val="00477598"/>
    <w:rsid w:val="00481AFF"/>
    <w:rsid w:val="004826C8"/>
    <w:rsid w:val="00495D96"/>
    <w:rsid w:val="004962D6"/>
    <w:rsid w:val="00496FC8"/>
    <w:rsid w:val="004A084E"/>
    <w:rsid w:val="004A4721"/>
    <w:rsid w:val="004A65E0"/>
    <w:rsid w:val="004B05EF"/>
    <w:rsid w:val="004B09F6"/>
    <w:rsid w:val="004C0F57"/>
    <w:rsid w:val="004C67FC"/>
    <w:rsid w:val="004C7A87"/>
    <w:rsid w:val="004D1471"/>
    <w:rsid w:val="004D340C"/>
    <w:rsid w:val="004D476E"/>
    <w:rsid w:val="004D539A"/>
    <w:rsid w:val="004E1E38"/>
    <w:rsid w:val="004E2E8B"/>
    <w:rsid w:val="004E56AD"/>
    <w:rsid w:val="004E6E77"/>
    <w:rsid w:val="004F13FD"/>
    <w:rsid w:val="004F2B6D"/>
    <w:rsid w:val="004F5112"/>
    <w:rsid w:val="004F7BD9"/>
    <w:rsid w:val="005008D7"/>
    <w:rsid w:val="005043FF"/>
    <w:rsid w:val="00507177"/>
    <w:rsid w:val="00507CD7"/>
    <w:rsid w:val="00507E63"/>
    <w:rsid w:val="00520E79"/>
    <w:rsid w:val="005244BA"/>
    <w:rsid w:val="0052489F"/>
    <w:rsid w:val="00525538"/>
    <w:rsid w:val="00527F5E"/>
    <w:rsid w:val="00530215"/>
    <w:rsid w:val="005308DE"/>
    <w:rsid w:val="00535636"/>
    <w:rsid w:val="00541A18"/>
    <w:rsid w:val="005509E5"/>
    <w:rsid w:val="005509F3"/>
    <w:rsid w:val="0055390F"/>
    <w:rsid w:val="00556EA8"/>
    <w:rsid w:val="0056058F"/>
    <w:rsid w:val="0056189B"/>
    <w:rsid w:val="0057123E"/>
    <w:rsid w:val="00572D8F"/>
    <w:rsid w:val="00574109"/>
    <w:rsid w:val="005747D5"/>
    <w:rsid w:val="00576687"/>
    <w:rsid w:val="00587B90"/>
    <w:rsid w:val="00593F37"/>
    <w:rsid w:val="0059461D"/>
    <w:rsid w:val="0059631C"/>
    <w:rsid w:val="005A0302"/>
    <w:rsid w:val="005A0387"/>
    <w:rsid w:val="005A159A"/>
    <w:rsid w:val="005A442F"/>
    <w:rsid w:val="005A67D7"/>
    <w:rsid w:val="005A7BF4"/>
    <w:rsid w:val="005B3CA5"/>
    <w:rsid w:val="005B6F21"/>
    <w:rsid w:val="005C075D"/>
    <w:rsid w:val="005C1AF1"/>
    <w:rsid w:val="005C54E6"/>
    <w:rsid w:val="005C6E03"/>
    <w:rsid w:val="005C72ED"/>
    <w:rsid w:val="005D3BD2"/>
    <w:rsid w:val="005E2393"/>
    <w:rsid w:val="005E31D1"/>
    <w:rsid w:val="005E3A3F"/>
    <w:rsid w:val="005E46AF"/>
    <w:rsid w:val="005F11C4"/>
    <w:rsid w:val="005F2B92"/>
    <w:rsid w:val="005F3C59"/>
    <w:rsid w:val="005F5100"/>
    <w:rsid w:val="005F64BD"/>
    <w:rsid w:val="005F6F29"/>
    <w:rsid w:val="006042E4"/>
    <w:rsid w:val="0060570A"/>
    <w:rsid w:val="00606233"/>
    <w:rsid w:val="00612CEF"/>
    <w:rsid w:val="00614112"/>
    <w:rsid w:val="00617271"/>
    <w:rsid w:val="00617B83"/>
    <w:rsid w:val="00620FBB"/>
    <w:rsid w:val="00620FC3"/>
    <w:rsid w:val="00621F38"/>
    <w:rsid w:val="00627DFF"/>
    <w:rsid w:val="00630161"/>
    <w:rsid w:val="00630B70"/>
    <w:rsid w:val="00632A8B"/>
    <w:rsid w:val="0063388B"/>
    <w:rsid w:val="00633D39"/>
    <w:rsid w:val="00645A07"/>
    <w:rsid w:val="0064723F"/>
    <w:rsid w:val="006477F1"/>
    <w:rsid w:val="00647A0A"/>
    <w:rsid w:val="0065039B"/>
    <w:rsid w:val="006504F3"/>
    <w:rsid w:val="00652A1E"/>
    <w:rsid w:val="006531A7"/>
    <w:rsid w:val="00654EFA"/>
    <w:rsid w:val="00661B14"/>
    <w:rsid w:val="006673FA"/>
    <w:rsid w:val="006760E2"/>
    <w:rsid w:val="00677581"/>
    <w:rsid w:val="00681745"/>
    <w:rsid w:val="006932EE"/>
    <w:rsid w:val="00693D4C"/>
    <w:rsid w:val="0069498F"/>
    <w:rsid w:val="006A53B4"/>
    <w:rsid w:val="006A5A25"/>
    <w:rsid w:val="006A5DA1"/>
    <w:rsid w:val="006A7FED"/>
    <w:rsid w:val="006B03EB"/>
    <w:rsid w:val="006B2A33"/>
    <w:rsid w:val="006B400A"/>
    <w:rsid w:val="006B5AC2"/>
    <w:rsid w:val="006B7634"/>
    <w:rsid w:val="006C02AB"/>
    <w:rsid w:val="006C3D2E"/>
    <w:rsid w:val="006D0318"/>
    <w:rsid w:val="006D226B"/>
    <w:rsid w:val="006D6F25"/>
    <w:rsid w:val="006E01E5"/>
    <w:rsid w:val="006E07F7"/>
    <w:rsid w:val="006E22E7"/>
    <w:rsid w:val="006E2320"/>
    <w:rsid w:val="006E24A4"/>
    <w:rsid w:val="006E675F"/>
    <w:rsid w:val="006E73BE"/>
    <w:rsid w:val="006E78F8"/>
    <w:rsid w:val="006F2BBB"/>
    <w:rsid w:val="006F5FCA"/>
    <w:rsid w:val="0070378E"/>
    <w:rsid w:val="0070440C"/>
    <w:rsid w:val="007045BA"/>
    <w:rsid w:val="007228FE"/>
    <w:rsid w:val="00722E57"/>
    <w:rsid w:val="0072408F"/>
    <w:rsid w:val="00732A37"/>
    <w:rsid w:val="00740726"/>
    <w:rsid w:val="007449CF"/>
    <w:rsid w:val="007459CE"/>
    <w:rsid w:val="00747FF0"/>
    <w:rsid w:val="0075582C"/>
    <w:rsid w:val="0075611A"/>
    <w:rsid w:val="00764ACF"/>
    <w:rsid w:val="00774111"/>
    <w:rsid w:val="00775D02"/>
    <w:rsid w:val="00775F3D"/>
    <w:rsid w:val="00780671"/>
    <w:rsid w:val="0078119B"/>
    <w:rsid w:val="00783C58"/>
    <w:rsid w:val="00784E4F"/>
    <w:rsid w:val="00791652"/>
    <w:rsid w:val="007919AB"/>
    <w:rsid w:val="007A3652"/>
    <w:rsid w:val="007A6291"/>
    <w:rsid w:val="007A7999"/>
    <w:rsid w:val="007B38DF"/>
    <w:rsid w:val="007B3C96"/>
    <w:rsid w:val="007B3CFD"/>
    <w:rsid w:val="007B79C5"/>
    <w:rsid w:val="007C025B"/>
    <w:rsid w:val="007C0CA3"/>
    <w:rsid w:val="007C7A08"/>
    <w:rsid w:val="007D3D73"/>
    <w:rsid w:val="007D50C8"/>
    <w:rsid w:val="007D55C0"/>
    <w:rsid w:val="007E0466"/>
    <w:rsid w:val="007E0D65"/>
    <w:rsid w:val="007E137B"/>
    <w:rsid w:val="007E3AE0"/>
    <w:rsid w:val="007F0230"/>
    <w:rsid w:val="007F28D4"/>
    <w:rsid w:val="007F4F62"/>
    <w:rsid w:val="00800FE1"/>
    <w:rsid w:val="008025A6"/>
    <w:rsid w:val="008117C0"/>
    <w:rsid w:val="0081732C"/>
    <w:rsid w:val="00821584"/>
    <w:rsid w:val="00821E58"/>
    <w:rsid w:val="008223B4"/>
    <w:rsid w:val="00822862"/>
    <w:rsid w:val="00823FFF"/>
    <w:rsid w:val="00827AE2"/>
    <w:rsid w:val="00827CEB"/>
    <w:rsid w:val="00830946"/>
    <w:rsid w:val="00831F40"/>
    <w:rsid w:val="00834FD9"/>
    <w:rsid w:val="008352EE"/>
    <w:rsid w:val="00840A09"/>
    <w:rsid w:val="00841EA8"/>
    <w:rsid w:val="00843375"/>
    <w:rsid w:val="00844E4B"/>
    <w:rsid w:val="008479DB"/>
    <w:rsid w:val="00852424"/>
    <w:rsid w:val="00853D75"/>
    <w:rsid w:val="00854102"/>
    <w:rsid w:val="008543F9"/>
    <w:rsid w:val="00854EB3"/>
    <w:rsid w:val="0085735A"/>
    <w:rsid w:val="00862D39"/>
    <w:rsid w:val="008659F1"/>
    <w:rsid w:val="0087051D"/>
    <w:rsid w:val="008726EA"/>
    <w:rsid w:val="0087551C"/>
    <w:rsid w:val="008760B2"/>
    <w:rsid w:val="00876171"/>
    <w:rsid w:val="00877D99"/>
    <w:rsid w:val="00880189"/>
    <w:rsid w:val="00881081"/>
    <w:rsid w:val="008814E8"/>
    <w:rsid w:val="00887656"/>
    <w:rsid w:val="008943BE"/>
    <w:rsid w:val="008948D1"/>
    <w:rsid w:val="00894C3B"/>
    <w:rsid w:val="00896D55"/>
    <w:rsid w:val="008B0E72"/>
    <w:rsid w:val="008B2CF1"/>
    <w:rsid w:val="008B2FE1"/>
    <w:rsid w:val="008B7DF6"/>
    <w:rsid w:val="008C1B81"/>
    <w:rsid w:val="008C32AD"/>
    <w:rsid w:val="008C5CAF"/>
    <w:rsid w:val="008D15FC"/>
    <w:rsid w:val="008D45DA"/>
    <w:rsid w:val="008E049C"/>
    <w:rsid w:val="008E41C2"/>
    <w:rsid w:val="008E439C"/>
    <w:rsid w:val="008E59A0"/>
    <w:rsid w:val="008E7FCE"/>
    <w:rsid w:val="008F2C9C"/>
    <w:rsid w:val="008F3884"/>
    <w:rsid w:val="008F433E"/>
    <w:rsid w:val="008F44F7"/>
    <w:rsid w:val="00910CAB"/>
    <w:rsid w:val="00910DA6"/>
    <w:rsid w:val="00912AE4"/>
    <w:rsid w:val="009135A2"/>
    <w:rsid w:val="00913740"/>
    <w:rsid w:val="009205E7"/>
    <w:rsid w:val="00922A42"/>
    <w:rsid w:val="00923E3F"/>
    <w:rsid w:val="00925563"/>
    <w:rsid w:val="009372EE"/>
    <w:rsid w:val="0093785B"/>
    <w:rsid w:val="00943F90"/>
    <w:rsid w:val="00944902"/>
    <w:rsid w:val="0094519E"/>
    <w:rsid w:val="00947DF8"/>
    <w:rsid w:val="00950464"/>
    <w:rsid w:val="00950AF8"/>
    <w:rsid w:val="00952B57"/>
    <w:rsid w:val="00953643"/>
    <w:rsid w:val="009557D2"/>
    <w:rsid w:val="00957A2E"/>
    <w:rsid w:val="009671CB"/>
    <w:rsid w:val="00967438"/>
    <w:rsid w:val="00967A3E"/>
    <w:rsid w:val="00967D65"/>
    <w:rsid w:val="0097051E"/>
    <w:rsid w:val="0097096F"/>
    <w:rsid w:val="009743E2"/>
    <w:rsid w:val="00975850"/>
    <w:rsid w:val="00975A4E"/>
    <w:rsid w:val="009769A3"/>
    <w:rsid w:val="00980C12"/>
    <w:rsid w:val="00981571"/>
    <w:rsid w:val="00983C24"/>
    <w:rsid w:val="0098614F"/>
    <w:rsid w:val="00987444"/>
    <w:rsid w:val="0099002B"/>
    <w:rsid w:val="009919F6"/>
    <w:rsid w:val="00991C60"/>
    <w:rsid w:val="009927DC"/>
    <w:rsid w:val="00993061"/>
    <w:rsid w:val="0099687D"/>
    <w:rsid w:val="009A174C"/>
    <w:rsid w:val="009A20A1"/>
    <w:rsid w:val="009A2814"/>
    <w:rsid w:val="009A2A59"/>
    <w:rsid w:val="009A370D"/>
    <w:rsid w:val="009A6DC6"/>
    <w:rsid w:val="009B03CB"/>
    <w:rsid w:val="009B10F8"/>
    <w:rsid w:val="009B270E"/>
    <w:rsid w:val="009C351F"/>
    <w:rsid w:val="009D1999"/>
    <w:rsid w:val="009D50C7"/>
    <w:rsid w:val="009E389F"/>
    <w:rsid w:val="009E4C12"/>
    <w:rsid w:val="009E5B56"/>
    <w:rsid w:val="009F164D"/>
    <w:rsid w:val="009F1CC1"/>
    <w:rsid w:val="009F6483"/>
    <w:rsid w:val="00A00A3E"/>
    <w:rsid w:val="00A012A0"/>
    <w:rsid w:val="00A040C6"/>
    <w:rsid w:val="00A057D8"/>
    <w:rsid w:val="00A060F9"/>
    <w:rsid w:val="00A13924"/>
    <w:rsid w:val="00A157BC"/>
    <w:rsid w:val="00A15DDD"/>
    <w:rsid w:val="00A1621B"/>
    <w:rsid w:val="00A25635"/>
    <w:rsid w:val="00A26026"/>
    <w:rsid w:val="00A27C75"/>
    <w:rsid w:val="00A32D69"/>
    <w:rsid w:val="00A441BE"/>
    <w:rsid w:val="00A57D00"/>
    <w:rsid w:val="00A63FA8"/>
    <w:rsid w:val="00A679E9"/>
    <w:rsid w:val="00A74356"/>
    <w:rsid w:val="00A83407"/>
    <w:rsid w:val="00A8717C"/>
    <w:rsid w:val="00A95742"/>
    <w:rsid w:val="00A959A8"/>
    <w:rsid w:val="00A96CFF"/>
    <w:rsid w:val="00AA00E7"/>
    <w:rsid w:val="00AA0F55"/>
    <w:rsid w:val="00AA14AE"/>
    <w:rsid w:val="00AA16DA"/>
    <w:rsid w:val="00AA3248"/>
    <w:rsid w:val="00AA3BB3"/>
    <w:rsid w:val="00AA7280"/>
    <w:rsid w:val="00AB3BB6"/>
    <w:rsid w:val="00AB53D8"/>
    <w:rsid w:val="00AB75A9"/>
    <w:rsid w:val="00AC0F07"/>
    <w:rsid w:val="00AC2285"/>
    <w:rsid w:val="00AC2EDE"/>
    <w:rsid w:val="00AC61B9"/>
    <w:rsid w:val="00AD08AE"/>
    <w:rsid w:val="00AD53F5"/>
    <w:rsid w:val="00AD5A8B"/>
    <w:rsid w:val="00AD67BE"/>
    <w:rsid w:val="00AE1F21"/>
    <w:rsid w:val="00AE4EE9"/>
    <w:rsid w:val="00AE5D9B"/>
    <w:rsid w:val="00AE7408"/>
    <w:rsid w:val="00AE749F"/>
    <w:rsid w:val="00AF125F"/>
    <w:rsid w:val="00AF1EA4"/>
    <w:rsid w:val="00B04736"/>
    <w:rsid w:val="00B1030F"/>
    <w:rsid w:val="00B14504"/>
    <w:rsid w:val="00B162CD"/>
    <w:rsid w:val="00B16EFB"/>
    <w:rsid w:val="00B209F2"/>
    <w:rsid w:val="00B223D8"/>
    <w:rsid w:val="00B263CC"/>
    <w:rsid w:val="00B26A5C"/>
    <w:rsid w:val="00B27525"/>
    <w:rsid w:val="00B32AB8"/>
    <w:rsid w:val="00B47E00"/>
    <w:rsid w:val="00B47EFE"/>
    <w:rsid w:val="00B50729"/>
    <w:rsid w:val="00B61CD3"/>
    <w:rsid w:val="00B62CBF"/>
    <w:rsid w:val="00B7100A"/>
    <w:rsid w:val="00B71031"/>
    <w:rsid w:val="00B711C8"/>
    <w:rsid w:val="00B73BB7"/>
    <w:rsid w:val="00B75DD9"/>
    <w:rsid w:val="00B82A8D"/>
    <w:rsid w:val="00B925F9"/>
    <w:rsid w:val="00B94145"/>
    <w:rsid w:val="00B974D7"/>
    <w:rsid w:val="00B979C0"/>
    <w:rsid w:val="00BA211E"/>
    <w:rsid w:val="00BA45FE"/>
    <w:rsid w:val="00BA4ADD"/>
    <w:rsid w:val="00BA54DE"/>
    <w:rsid w:val="00BA560D"/>
    <w:rsid w:val="00BA6CD3"/>
    <w:rsid w:val="00BA78EE"/>
    <w:rsid w:val="00BA7FD7"/>
    <w:rsid w:val="00BB046F"/>
    <w:rsid w:val="00BB0CDB"/>
    <w:rsid w:val="00BB485D"/>
    <w:rsid w:val="00BC151A"/>
    <w:rsid w:val="00BC2149"/>
    <w:rsid w:val="00BC3ECB"/>
    <w:rsid w:val="00BC5C81"/>
    <w:rsid w:val="00BD065B"/>
    <w:rsid w:val="00BD149B"/>
    <w:rsid w:val="00BE187C"/>
    <w:rsid w:val="00BF0E7B"/>
    <w:rsid w:val="00BF1727"/>
    <w:rsid w:val="00BF1C7E"/>
    <w:rsid w:val="00BF453D"/>
    <w:rsid w:val="00BF67DF"/>
    <w:rsid w:val="00C011A8"/>
    <w:rsid w:val="00C01697"/>
    <w:rsid w:val="00C02D54"/>
    <w:rsid w:val="00C04786"/>
    <w:rsid w:val="00C05593"/>
    <w:rsid w:val="00C06D45"/>
    <w:rsid w:val="00C07872"/>
    <w:rsid w:val="00C118DD"/>
    <w:rsid w:val="00C12C60"/>
    <w:rsid w:val="00C14BC2"/>
    <w:rsid w:val="00C16FD9"/>
    <w:rsid w:val="00C20C82"/>
    <w:rsid w:val="00C2107C"/>
    <w:rsid w:val="00C242CA"/>
    <w:rsid w:val="00C26956"/>
    <w:rsid w:val="00C27295"/>
    <w:rsid w:val="00C273B3"/>
    <w:rsid w:val="00C3260D"/>
    <w:rsid w:val="00C41B1D"/>
    <w:rsid w:val="00C41C35"/>
    <w:rsid w:val="00C42FBD"/>
    <w:rsid w:val="00C45681"/>
    <w:rsid w:val="00C4724B"/>
    <w:rsid w:val="00C50A0E"/>
    <w:rsid w:val="00C55129"/>
    <w:rsid w:val="00C6118F"/>
    <w:rsid w:val="00C64E96"/>
    <w:rsid w:val="00C654D5"/>
    <w:rsid w:val="00C70E56"/>
    <w:rsid w:val="00C712C4"/>
    <w:rsid w:val="00C71A01"/>
    <w:rsid w:val="00C72DDA"/>
    <w:rsid w:val="00C74027"/>
    <w:rsid w:val="00C80EB5"/>
    <w:rsid w:val="00C81A22"/>
    <w:rsid w:val="00C847E2"/>
    <w:rsid w:val="00C86517"/>
    <w:rsid w:val="00C86D70"/>
    <w:rsid w:val="00CA16F5"/>
    <w:rsid w:val="00CA3093"/>
    <w:rsid w:val="00CA3B54"/>
    <w:rsid w:val="00CA4FE9"/>
    <w:rsid w:val="00CA60BB"/>
    <w:rsid w:val="00CA6806"/>
    <w:rsid w:val="00CA7EF6"/>
    <w:rsid w:val="00CB1966"/>
    <w:rsid w:val="00CB39C0"/>
    <w:rsid w:val="00CB58A1"/>
    <w:rsid w:val="00CB6043"/>
    <w:rsid w:val="00CB6368"/>
    <w:rsid w:val="00CB6EBF"/>
    <w:rsid w:val="00CC0B79"/>
    <w:rsid w:val="00CC2BF5"/>
    <w:rsid w:val="00CC61EF"/>
    <w:rsid w:val="00CE03BD"/>
    <w:rsid w:val="00CF1E7C"/>
    <w:rsid w:val="00CF3F18"/>
    <w:rsid w:val="00CF5ABC"/>
    <w:rsid w:val="00CF5EC3"/>
    <w:rsid w:val="00CF6159"/>
    <w:rsid w:val="00CF6794"/>
    <w:rsid w:val="00D02581"/>
    <w:rsid w:val="00D05524"/>
    <w:rsid w:val="00D1685C"/>
    <w:rsid w:val="00D22325"/>
    <w:rsid w:val="00D251B8"/>
    <w:rsid w:val="00D25808"/>
    <w:rsid w:val="00D27BE3"/>
    <w:rsid w:val="00D3062F"/>
    <w:rsid w:val="00D40F49"/>
    <w:rsid w:val="00D42966"/>
    <w:rsid w:val="00D45368"/>
    <w:rsid w:val="00D45A98"/>
    <w:rsid w:val="00D50E2E"/>
    <w:rsid w:val="00D54025"/>
    <w:rsid w:val="00D55032"/>
    <w:rsid w:val="00D63648"/>
    <w:rsid w:val="00D6722D"/>
    <w:rsid w:val="00D67ECB"/>
    <w:rsid w:val="00D72740"/>
    <w:rsid w:val="00D85991"/>
    <w:rsid w:val="00D92C75"/>
    <w:rsid w:val="00D92DA8"/>
    <w:rsid w:val="00D9427C"/>
    <w:rsid w:val="00DA39C7"/>
    <w:rsid w:val="00DA3A04"/>
    <w:rsid w:val="00DA4BA5"/>
    <w:rsid w:val="00DA4F34"/>
    <w:rsid w:val="00DA6C8D"/>
    <w:rsid w:val="00DA6FF8"/>
    <w:rsid w:val="00DA72E3"/>
    <w:rsid w:val="00DB40F1"/>
    <w:rsid w:val="00DB4182"/>
    <w:rsid w:val="00DB5293"/>
    <w:rsid w:val="00DB5D25"/>
    <w:rsid w:val="00DB6B8F"/>
    <w:rsid w:val="00DC0243"/>
    <w:rsid w:val="00DC116B"/>
    <w:rsid w:val="00DC1D8F"/>
    <w:rsid w:val="00DC1D91"/>
    <w:rsid w:val="00DC2320"/>
    <w:rsid w:val="00DC696D"/>
    <w:rsid w:val="00DD04A9"/>
    <w:rsid w:val="00DD213F"/>
    <w:rsid w:val="00DD282D"/>
    <w:rsid w:val="00DD395D"/>
    <w:rsid w:val="00DD3A87"/>
    <w:rsid w:val="00DD3BCE"/>
    <w:rsid w:val="00DD6B46"/>
    <w:rsid w:val="00DD7A10"/>
    <w:rsid w:val="00DE06D1"/>
    <w:rsid w:val="00DE5C15"/>
    <w:rsid w:val="00DE6BB7"/>
    <w:rsid w:val="00DF578D"/>
    <w:rsid w:val="00DF7FF4"/>
    <w:rsid w:val="00E015A7"/>
    <w:rsid w:val="00E0216C"/>
    <w:rsid w:val="00E026AE"/>
    <w:rsid w:val="00E02B1D"/>
    <w:rsid w:val="00E05190"/>
    <w:rsid w:val="00E102F2"/>
    <w:rsid w:val="00E21A05"/>
    <w:rsid w:val="00E27831"/>
    <w:rsid w:val="00E317CA"/>
    <w:rsid w:val="00E33AC7"/>
    <w:rsid w:val="00E34B9A"/>
    <w:rsid w:val="00E40F2B"/>
    <w:rsid w:val="00E41E01"/>
    <w:rsid w:val="00E475E9"/>
    <w:rsid w:val="00E5135F"/>
    <w:rsid w:val="00E53064"/>
    <w:rsid w:val="00E53E21"/>
    <w:rsid w:val="00E54CA2"/>
    <w:rsid w:val="00E55157"/>
    <w:rsid w:val="00E56154"/>
    <w:rsid w:val="00E564BD"/>
    <w:rsid w:val="00E573B7"/>
    <w:rsid w:val="00E60D65"/>
    <w:rsid w:val="00E60EDA"/>
    <w:rsid w:val="00E62C60"/>
    <w:rsid w:val="00E647F0"/>
    <w:rsid w:val="00E64F34"/>
    <w:rsid w:val="00E66234"/>
    <w:rsid w:val="00E670BE"/>
    <w:rsid w:val="00E6756A"/>
    <w:rsid w:val="00E70CA7"/>
    <w:rsid w:val="00E71568"/>
    <w:rsid w:val="00E73617"/>
    <w:rsid w:val="00E73AA2"/>
    <w:rsid w:val="00E73B81"/>
    <w:rsid w:val="00E84A76"/>
    <w:rsid w:val="00E857C5"/>
    <w:rsid w:val="00E86498"/>
    <w:rsid w:val="00E90D62"/>
    <w:rsid w:val="00E917CC"/>
    <w:rsid w:val="00E91DAC"/>
    <w:rsid w:val="00EA0545"/>
    <w:rsid w:val="00EA2A96"/>
    <w:rsid w:val="00EA48E0"/>
    <w:rsid w:val="00EA6FF9"/>
    <w:rsid w:val="00EB0FF5"/>
    <w:rsid w:val="00EB14A0"/>
    <w:rsid w:val="00EB2A42"/>
    <w:rsid w:val="00EB306F"/>
    <w:rsid w:val="00EB61CB"/>
    <w:rsid w:val="00EB67DC"/>
    <w:rsid w:val="00EC518A"/>
    <w:rsid w:val="00EC6737"/>
    <w:rsid w:val="00ED031F"/>
    <w:rsid w:val="00ED0678"/>
    <w:rsid w:val="00ED16C3"/>
    <w:rsid w:val="00ED290E"/>
    <w:rsid w:val="00ED4E5D"/>
    <w:rsid w:val="00ED54D9"/>
    <w:rsid w:val="00EE0B0A"/>
    <w:rsid w:val="00EE1CFD"/>
    <w:rsid w:val="00EE21DE"/>
    <w:rsid w:val="00EE6093"/>
    <w:rsid w:val="00EF066C"/>
    <w:rsid w:val="00EF35F9"/>
    <w:rsid w:val="00EF36D0"/>
    <w:rsid w:val="00EF4B56"/>
    <w:rsid w:val="00EF6C0E"/>
    <w:rsid w:val="00F031F5"/>
    <w:rsid w:val="00F03707"/>
    <w:rsid w:val="00F066A3"/>
    <w:rsid w:val="00F104A3"/>
    <w:rsid w:val="00F11926"/>
    <w:rsid w:val="00F20DD5"/>
    <w:rsid w:val="00F218DD"/>
    <w:rsid w:val="00F24490"/>
    <w:rsid w:val="00F35AA8"/>
    <w:rsid w:val="00F405F1"/>
    <w:rsid w:val="00F4358E"/>
    <w:rsid w:val="00F454C2"/>
    <w:rsid w:val="00F47A28"/>
    <w:rsid w:val="00F55507"/>
    <w:rsid w:val="00F62815"/>
    <w:rsid w:val="00F62ADA"/>
    <w:rsid w:val="00F66005"/>
    <w:rsid w:val="00F66D65"/>
    <w:rsid w:val="00F67506"/>
    <w:rsid w:val="00F7062F"/>
    <w:rsid w:val="00F7465E"/>
    <w:rsid w:val="00F75337"/>
    <w:rsid w:val="00F76824"/>
    <w:rsid w:val="00F77D9E"/>
    <w:rsid w:val="00F82982"/>
    <w:rsid w:val="00F84C5B"/>
    <w:rsid w:val="00F87755"/>
    <w:rsid w:val="00F909CF"/>
    <w:rsid w:val="00F92D39"/>
    <w:rsid w:val="00F93124"/>
    <w:rsid w:val="00F93671"/>
    <w:rsid w:val="00F94DB0"/>
    <w:rsid w:val="00F97946"/>
    <w:rsid w:val="00FA6934"/>
    <w:rsid w:val="00FA794A"/>
    <w:rsid w:val="00FB2A10"/>
    <w:rsid w:val="00FB7D2C"/>
    <w:rsid w:val="00FB7F8B"/>
    <w:rsid w:val="00FC17BE"/>
    <w:rsid w:val="00FC22DF"/>
    <w:rsid w:val="00FC36FD"/>
    <w:rsid w:val="00FC5E44"/>
    <w:rsid w:val="00FC6BF0"/>
    <w:rsid w:val="00FD50F3"/>
    <w:rsid w:val="00FD71A0"/>
    <w:rsid w:val="00FE05E7"/>
    <w:rsid w:val="00FE0ED9"/>
    <w:rsid w:val="00FE207A"/>
    <w:rsid w:val="00FE6D62"/>
    <w:rsid w:val="00FF17EB"/>
    <w:rsid w:val="00FF206F"/>
    <w:rsid w:val="00FF4B7E"/>
    <w:rsid w:val="00FF646F"/>
    <w:rsid w:val="011C65C4"/>
    <w:rsid w:val="012015DC"/>
    <w:rsid w:val="01427237"/>
    <w:rsid w:val="015C4B30"/>
    <w:rsid w:val="01975DC5"/>
    <w:rsid w:val="01BA0B7A"/>
    <w:rsid w:val="01BB09CA"/>
    <w:rsid w:val="01BE254D"/>
    <w:rsid w:val="01C957A7"/>
    <w:rsid w:val="0221094C"/>
    <w:rsid w:val="022474D9"/>
    <w:rsid w:val="0228218A"/>
    <w:rsid w:val="02304BE4"/>
    <w:rsid w:val="02662D72"/>
    <w:rsid w:val="0280528F"/>
    <w:rsid w:val="02A52EBC"/>
    <w:rsid w:val="02AC0A5A"/>
    <w:rsid w:val="02C91612"/>
    <w:rsid w:val="02D03E26"/>
    <w:rsid w:val="02DC672B"/>
    <w:rsid w:val="02EB7ACC"/>
    <w:rsid w:val="032D649C"/>
    <w:rsid w:val="033469F2"/>
    <w:rsid w:val="03871E99"/>
    <w:rsid w:val="03885CD2"/>
    <w:rsid w:val="03A9161D"/>
    <w:rsid w:val="03DB06A4"/>
    <w:rsid w:val="043209FB"/>
    <w:rsid w:val="043A1406"/>
    <w:rsid w:val="04566ED8"/>
    <w:rsid w:val="045B1F4E"/>
    <w:rsid w:val="049616E8"/>
    <w:rsid w:val="04D74617"/>
    <w:rsid w:val="04E20F60"/>
    <w:rsid w:val="0501487B"/>
    <w:rsid w:val="05110515"/>
    <w:rsid w:val="0514628F"/>
    <w:rsid w:val="05174D63"/>
    <w:rsid w:val="05207C33"/>
    <w:rsid w:val="05522A07"/>
    <w:rsid w:val="059A0246"/>
    <w:rsid w:val="05BF7C30"/>
    <w:rsid w:val="05C051EC"/>
    <w:rsid w:val="05F82F89"/>
    <w:rsid w:val="06011E7D"/>
    <w:rsid w:val="063D288F"/>
    <w:rsid w:val="0643728C"/>
    <w:rsid w:val="06454B1F"/>
    <w:rsid w:val="064F2854"/>
    <w:rsid w:val="064F301F"/>
    <w:rsid w:val="065E7A1D"/>
    <w:rsid w:val="066C7F65"/>
    <w:rsid w:val="06785817"/>
    <w:rsid w:val="06985925"/>
    <w:rsid w:val="069F10F5"/>
    <w:rsid w:val="06A41344"/>
    <w:rsid w:val="06D21D66"/>
    <w:rsid w:val="06DF5D51"/>
    <w:rsid w:val="06F43980"/>
    <w:rsid w:val="07192453"/>
    <w:rsid w:val="071F2967"/>
    <w:rsid w:val="07243AC3"/>
    <w:rsid w:val="074E156C"/>
    <w:rsid w:val="074F1E53"/>
    <w:rsid w:val="07511686"/>
    <w:rsid w:val="07585D81"/>
    <w:rsid w:val="07875543"/>
    <w:rsid w:val="07927B9F"/>
    <w:rsid w:val="079A46DD"/>
    <w:rsid w:val="07AE514E"/>
    <w:rsid w:val="07B16B52"/>
    <w:rsid w:val="07B379B9"/>
    <w:rsid w:val="07BA3379"/>
    <w:rsid w:val="07C0371B"/>
    <w:rsid w:val="07EE15CC"/>
    <w:rsid w:val="08060369"/>
    <w:rsid w:val="083928E3"/>
    <w:rsid w:val="084F42ED"/>
    <w:rsid w:val="08713A1E"/>
    <w:rsid w:val="08891ACA"/>
    <w:rsid w:val="088C6D50"/>
    <w:rsid w:val="0895323B"/>
    <w:rsid w:val="08A334BC"/>
    <w:rsid w:val="08A50CBD"/>
    <w:rsid w:val="08A56A35"/>
    <w:rsid w:val="08B650F6"/>
    <w:rsid w:val="08B71A14"/>
    <w:rsid w:val="08C65044"/>
    <w:rsid w:val="08C81C63"/>
    <w:rsid w:val="08CA7253"/>
    <w:rsid w:val="08CB3142"/>
    <w:rsid w:val="08D61904"/>
    <w:rsid w:val="091A606F"/>
    <w:rsid w:val="091C44B6"/>
    <w:rsid w:val="095B02E5"/>
    <w:rsid w:val="09860890"/>
    <w:rsid w:val="09D756D6"/>
    <w:rsid w:val="09DC21FF"/>
    <w:rsid w:val="09DF0786"/>
    <w:rsid w:val="09E7443A"/>
    <w:rsid w:val="09F62905"/>
    <w:rsid w:val="09FA3AD8"/>
    <w:rsid w:val="09FE6B85"/>
    <w:rsid w:val="0A1B4DBB"/>
    <w:rsid w:val="0A492C17"/>
    <w:rsid w:val="0A4B54D1"/>
    <w:rsid w:val="0A6B49C9"/>
    <w:rsid w:val="0A7E128E"/>
    <w:rsid w:val="0A976BAF"/>
    <w:rsid w:val="0AB3173E"/>
    <w:rsid w:val="0ABD3854"/>
    <w:rsid w:val="0AD27CD9"/>
    <w:rsid w:val="0AF114B2"/>
    <w:rsid w:val="0B035E48"/>
    <w:rsid w:val="0B071FE0"/>
    <w:rsid w:val="0B1E0112"/>
    <w:rsid w:val="0B6E317D"/>
    <w:rsid w:val="0B751377"/>
    <w:rsid w:val="0B79200E"/>
    <w:rsid w:val="0BB71E3D"/>
    <w:rsid w:val="0C42019C"/>
    <w:rsid w:val="0C42037C"/>
    <w:rsid w:val="0C456287"/>
    <w:rsid w:val="0C595256"/>
    <w:rsid w:val="0C603558"/>
    <w:rsid w:val="0C841451"/>
    <w:rsid w:val="0C906C01"/>
    <w:rsid w:val="0CBB482A"/>
    <w:rsid w:val="0CBC408D"/>
    <w:rsid w:val="0CD740C1"/>
    <w:rsid w:val="0D055F05"/>
    <w:rsid w:val="0D19488A"/>
    <w:rsid w:val="0D1E7E30"/>
    <w:rsid w:val="0D310DC1"/>
    <w:rsid w:val="0D360C91"/>
    <w:rsid w:val="0D5C4E03"/>
    <w:rsid w:val="0D8C32D0"/>
    <w:rsid w:val="0D916B9F"/>
    <w:rsid w:val="0D9B67BB"/>
    <w:rsid w:val="0DD20C7C"/>
    <w:rsid w:val="0DDA63AE"/>
    <w:rsid w:val="0DFD501E"/>
    <w:rsid w:val="0E052B3C"/>
    <w:rsid w:val="0E20256A"/>
    <w:rsid w:val="0E6C1287"/>
    <w:rsid w:val="0E873E70"/>
    <w:rsid w:val="0E9A72B3"/>
    <w:rsid w:val="0EC12209"/>
    <w:rsid w:val="0ED6609F"/>
    <w:rsid w:val="0ED769EE"/>
    <w:rsid w:val="0EDA4028"/>
    <w:rsid w:val="0EEE0058"/>
    <w:rsid w:val="0EF17199"/>
    <w:rsid w:val="0EFD4095"/>
    <w:rsid w:val="0F05719D"/>
    <w:rsid w:val="0F101877"/>
    <w:rsid w:val="0F364CEE"/>
    <w:rsid w:val="0F3F5D12"/>
    <w:rsid w:val="0F6210EA"/>
    <w:rsid w:val="0F727D21"/>
    <w:rsid w:val="0F80198C"/>
    <w:rsid w:val="0FC75908"/>
    <w:rsid w:val="0FDC73A6"/>
    <w:rsid w:val="0FF16F35"/>
    <w:rsid w:val="0FF41033"/>
    <w:rsid w:val="0FF95351"/>
    <w:rsid w:val="0FFE748C"/>
    <w:rsid w:val="101064C6"/>
    <w:rsid w:val="102B5E1F"/>
    <w:rsid w:val="102D619A"/>
    <w:rsid w:val="103969C6"/>
    <w:rsid w:val="104258F4"/>
    <w:rsid w:val="104E2038"/>
    <w:rsid w:val="10630450"/>
    <w:rsid w:val="10836252"/>
    <w:rsid w:val="10B464B0"/>
    <w:rsid w:val="10BD0A4E"/>
    <w:rsid w:val="10D33721"/>
    <w:rsid w:val="10F4220D"/>
    <w:rsid w:val="11300536"/>
    <w:rsid w:val="11334ECE"/>
    <w:rsid w:val="113D452F"/>
    <w:rsid w:val="117F3E8C"/>
    <w:rsid w:val="118208D2"/>
    <w:rsid w:val="1192099E"/>
    <w:rsid w:val="119C2F3B"/>
    <w:rsid w:val="119D70A6"/>
    <w:rsid w:val="11A144FF"/>
    <w:rsid w:val="11A9758C"/>
    <w:rsid w:val="11B67BB1"/>
    <w:rsid w:val="11B95720"/>
    <w:rsid w:val="11EE6E5D"/>
    <w:rsid w:val="12644AE9"/>
    <w:rsid w:val="127D4DE1"/>
    <w:rsid w:val="129227FA"/>
    <w:rsid w:val="129C19C4"/>
    <w:rsid w:val="12DE703C"/>
    <w:rsid w:val="12F102A9"/>
    <w:rsid w:val="12FF1EA2"/>
    <w:rsid w:val="1300292A"/>
    <w:rsid w:val="1312296C"/>
    <w:rsid w:val="13126A57"/>
    <w:rsid w:val="13247CD6"/>
    <w:rsid w:val="132F65D5"/>
    <w:rsid w:val="1343664F"/>
    <w:rsid w:val="134416DA"/>
    <w:rsid w:val="136D568F"/>
    <w:rsid w:val="1397119D"/>
    <w:rsid w:val="13AB479C"/>
    <w:rsid w:val="13BF637A"/>
    <w:rsid w:val="13CD60BD"/>
    <w:rsid w:val="13DA0FAA"/>
    <w:rsid w:val="13F4417E"/>
    <w:rsid w:val="14101C1B"/>
    <w:rsid w:val="14183447"/>
    <w:rsid w:val="1435298B"/>
    <w:rsid w:val="14430857"/>
    <w:rsid w:val="147E602F"/>
    <w:rsid w:val="148960E8"/>
    <w:rsid w:val="148B1D8C"/>
    <w:rsid w:val="14B041D3"/>
    <w:rsid w:val="14F11CFF"/>
    <w:rsid w:val="151B59E7"/>
    <w:rsid w:val="151D1CDB"/>
    <w:rsid w:val="151F59D4"/>
    <w:rsid w:val="15584334"/>
    <w:rsid w:val="15597FCB"/>
    <w:rsid w:val="15734BB4"/>
    <w:rsid w:val="15A67A76"/>
    <w:rsid w:val="15A82D8E"/>
    <w:rsid w:val="15A97441"/>
    <w:rsid w:val="15CB751B"/>
    <w:rsid w:val="15DB6F9D"/>
    <w:rsid w:val="15EF48B1"/>
    <w:rsid w:val="15F47865"/>
    <w:rsid w:val="16301C4A"/>
    <w:rsid w:val="16361DAA"/>
    <w:rsid w:val="163A09F6"/>
    <w:rsid w:val="166D0977"/>
    <w:rsid w:val="166F21F8"/>
    <w:rsid w:val="167A3E0F"/>
    <w:rsid w:val="16804E92"/>
    <w:rsid w:val="16836973"/>
    <w:rsid w:val="16903671"/>
    <w:rsid w:val="169D33B9"/>
    <w:rsid w:val="16A6403C"/>
    <w:rsid w:val="16C049F0"/>
    <w:rsid w:val="16C51414"/>
    <w:rsid w:val="170004F6"/>
    <w:rsid w:val="17132154"/>
    <w:rsid w:val="17181D3D"/>
    <w:rsid w:val="1719503B"/>
    <w:rsid w:val="17237198"/>
    <w:rsid w:val="17282A21"/>
    <w:rsid w:val="173E268E"/>
    <w:rsid w:val="175B6116"/>
    <w:rsid w:val="177C7B83"/>
    <w:rsid w:val="17A07A38"/>
    <w:rsid w:val="17D95B5A"/>
    <w:rsid w:val="17DF1E63"/>
    <w:rsid w:val="17F17B1E"/>
    <w:rsid w:val="182552C3"/>
    <w:rsid w:val="182A6D43"/>
    <w:rsid w:val="18303083"/>
    <w:rsid w:val="18707CEC"/>
    <w:rsid w:val="187556E6"/>
    <w:rsid w:val="18CA6CF3"/>
    <w:rsid w:val="18F64511"/>
    <w:rsid w:val="191510AF"/>
    <w:rsid w:val="1924565E"/>
    <w:rsid w:val="1934277C"/>
    <w:rsid w:val="194100EB"/>
    <w:rsid w:val="1976105A"/>
    <w:rsid w:val="19A73491"/>
    <w:rsid w:val="19AC25C3"/>
    <w:rsid w:val="19DB20EB"/>
    <w:rsid w:val="19E5071A"/>
    <w:rsid w:val="19EC3C84"/>
    <w:rsid w:val="1A054731"/>
    <w:rsid w:val="1A393B62"/>
    <w:rsid w:val="1A5E0409"/>
    <w:rsid w:val="1A8B49DE"/>
    <w:rsid w:val="1AC47D66"/>
    <w:rsid w:val="1AE52A59"/>
    <w:rsid w:val="1AEC2CF5"/>
    <w:rsid w:val="1AEE156A"/>
    <w:rsid w:val="1B1F5D87"/>
    <w:rsid w:val="1B34309C"/>
    <w:rsid w:val="1B452404"/>
    <w:rsid w:val="1B7139E7"/>
    <w:rsid w:val="1B8C137E"/>
    <w:rsid w:val="1BBC4D54"/>
    <w:rsid w:val="1BCB1DE9"/>
    <w:rsid w:val="1BFA0724"/>
    <w:rsid w:val="1C297D3F"/>
    <w:rsid w:val="1C335687"/>
    <w:rsid w:val="1C4D274E"/>
    <w:rsid w:val="1C521514"/>
    <w:rsid w:val="1C58434F"/>
    <w:rsid w:val="1C97543C"/>
    <w:rsid w:val="1C9F74FB"/>
    <w:rsid w:val="1CA555C5"/>
    <w:rsid w:val="1CC971F3"/>
    <w:rsid w:val="1D0B234A"/>
    <w:rsid w:val="1D1F2CBE"/>
    <w:rsid w:val="1D255279"/>
    <w:rsid w:val="1D315438"/>
    <w:rsid w:val="1D3C01C9"/>
    <w:rsid w:val="1D544D98"/>
    <w:rsid w:val="1D7565E9"/>
    <w:rsid w:val="1D8447B8"/>
    <w:rsid w:val="1D8C46FC"/>
    <w:rsid w:val="1DC1598E"/>
    <w:rsid w:val="1DC63A5C"/>
    <w:rsid w:val="1DCF0509"/>
    <w:rsid w:val="1E010E63"/>
    <w:rsid w:val="1E06482D"/>
    <w:rsid w:val="1E0B5E0E"/>
    <w:rsid w:val="1E0E1CB1"/>
    <w:rsid w:val="1E3F3683"/>
    <w:rsid w:val="1E441A62"/>
    <w:rsid w:val="1E47760C"/>
    <w:rsid w:val="1E5A0BEB"/>
    <w:rsid w:val="1E67264E"/>
    <w:rsid w:val="1E713F84"/>
    <w:rsid w:val="1E7C4C02"/>
    <w:rsid w:val="1E870A91"/>
    <w:rsid w:val="1EA15E9E"/>
    <w:rsid w:val="1EC674E3"/>
    <w:rsid w:val="1ED322D2"/>
    <w:rsid w:val="1EFB7541"/>
    <w:rsid w:val="1F0843A4"/>
    <w:rsid w:val="1F0C1737"/>
    <w:rsid w:val="1F1F0985"/>
    <w:rsid w:val="1F2D1872"/>
    <w:rsid w:val="1F2F7AD8"/>
    <w:rsid w:val="1F392633"/>
    <w:rsid w:val="1F7067C4"/>
    <w:rsid w:val="1F8C1D8D"/>
    <w:rsid w:val="1FA630BB"/>
    <w:rsid w:val="1FA771FF"/>
    <w:rsid w:val="1FCD1ED1"/>
    <w:rsid w:val="1FCD6A4F"/>
    <w:rsid w:val="1FEB76E5"/>
    <w:rsid w:val="20014890"/>
    <w:rsid w:val="200D1877"/>
    <w:rsid w:val="20123C08"/>
    <w:rsid w:val="20143B0A"/>
    <w:rsid w:val="202A7F87"/>
    <w:rsid w:val="203412E4"/>
    <w:rsid w:val="203F0093"/>
    <w:rsid w:val="204A1873"/>
    <w:rsid w:val="2052507B"/>
    <w:rsid w:val="20592679"/>
    <w:rsid w:val="20607AB4"/>
    <w:rsid w:val="20656F60"/>
    <w:rsid w:val="206609D9"/>
    <w:rsid w:val="2070410D"/>
    <w:rsid w:val="20926191"/>
    <w:rsid w:val="20A25CE1"/>
    <w:rsid w:val="20BA1AB3"/>
    <w:rsid w:val="20BC305C"/>
    <w:rsid w:val="20E51507"/>
    <w:rsid w:val="20F62ECC"/>
    <w:rsid w:val="21161B93"/>
    <w:rsid w:val="21175F8D"/>
    <w:rsid w:val="21237905"/>
    <w:rsid w:val="212E1761"/>
    <w:rsid w:val="214710A7"/>
    <w:rsid w:val="216C6CCA"/>
    <w:rsid w:val="21863CA2"/>
    <w:rsid w:val="21A05CE1"/>
    <w:rsid w:val="21A84C2B"/>
    <w:rsid w:val="21BA5E68"/>
    <w:rsid w:val="21DD27F8"/>
    <w:rsid w:val="21E064BF"/>
    <w:rsid w:val="21FE0261"/>
    <w:rsid w:val="21FF71E3"/>
    <w:rsid w:val="2208393F"/>
    <w:rsid w:val="2236489A"/>
    <w:rsid w:val="22486F8A"/>
    <w:rsid w:val="224D0277"/>
    <w:rsid w:val="226A604B"/>
    <w:rsid w:val="22811C45"/>
    <w:rsid w:val="228F207A"/>
    <w:rsid w:val="229870AB"/>
    <w:rsid w:val="22A070B9"/>
    <w:rsid w:val="22B66727"/>
    <w:rsid w:val="22CE02E9"/>
    <w:rsid w:val="22E71AD1"/>
    <w:rsid w:val="22F543B9"/>
    <w:rsid w:val="231A255C"/>
    <w:rsid w:val="23227C78"/>
    <w:rsid w:val="2344499D"/>
    <w:rsid w:val="234A6833"/>
    <w:rsid w:val="2361717A"/>
    <w:rsid w:val="23722D6A"/>
    <w:rsid w:val="23741B03"/>
    <w:rsid w:val="237C3830"/>
    <w:rsid w:val="239016D0"/>
    <w:rsid w:val="23940973"/>
    <w:rsid w:val="23BF36EF"/>
    <w:rsid w:val="23E0605A"/>
    <w:rsid w:val="23FE4090"/>
    <w:rsid w:val="240C513A"/>
    <w:rsid w:val="2429276B"/>
    <w:rsid w:val="244220F7"/>
    <w:rsid w:val="2450219E"/>
    <w:rsid w:val="24534287"/>
    <w:rsid w:val="245C3A57"/>
    <w:rsid w:val="247803EB"/>
    <w:rsid w:val="247F7103"/>
    <w:rsid w:val="248A233D"/>
    <w:rsid w:val="248D0875"/>
    <w:rsid w:val="249124C1"/>
    <w:rsid w:val="24A1299A"/>
    <w:rsid w:val="24BB4E5D"/>
    <w:rsid w:val="24D42455"/>
    <w:rsid w:val="24D97DD7"/>
    <w:rsid w:val="24DE015D"/>
    <w:rsid w:val="25060255"/>
    <w:rsid w:val="25181F2C"/>
    <w:rsid w:val="2535077B"/>
    <w:rsid w:val="253674D0"/>
    <w:rsid w:val="2545787F"/>
    <w:rsid w:val="254A02BF"/>
    <w:rsid w:val="255349AB"/>
    <w:rsid w:val="25562076"/>
    <w:rsid w:val="25615E9C"/>
    <w:rsid w:val="25703946"/>
    <w:rsid w:val="25726ED8"/>
    <w:rsid w:val="258A3E79"/>
    <w:rsid w:val="259C23F7"/>
    <w:rsid w:val="259D582A"/>
    <w:rsid w:val="25BD52A6"/>
    <w:rsid w:val="25C91E83"/>
    <w:rsid w:val="25DA7E43"/>
    <w:rsid w:val="25F91BF3"/>
    <w:rsid w:val="26015284"/>
    <w:rsid w:val="26192433"/>
    <w:rsid w:val="261B62AE"/>
    <w:rsid w:val="2622487D"/>
    <w:rsid w:val="265D3B18"/>
    <w:rsid w:val="26606E04"/>
    <w:rsid w:val="26741179"/>
    <w:rsid w:val="268B0C1B"/>
    <w:rsid w:val="26BA6E1A"/>
    <w:rsid w:val="26CC0087"/>
    <w:rsid w:val="26CF42B1"/>
    <w:rsid w:val="26EF0205"/>
    <w:rsid w:val="26F57B1A"/>
    <w:rsid w:val="273547F4"/>
    <w:rsid w:val="273A767A"/>
    <w:rsid w:val="27577160"/>
    <w:rsid w:val="27635A71"/>
    <w:rsid w:val="27746D1E"/>
    <w:rsid w:val="2778433E"/>
    <w:rsid w:val="27A020ED"/>
    <w:rsid w:val="27B94029"/>
    <w:rsid w:val="27CE2045"/>
    <w:rsid w:val="27F9362B"/>
    <w:rsid w:val="281A617C"/>
    <w:rsid w:val="282F12C9"/>
    <w:rsid w:val="283D2665"/>
    <w:rsid w:val="283D5565"/>
    <w:rsid w:val="285D0A61"/>
    <w:rsid w:val="28717279"/>
    <w:rsid w:val="287C1FB2"/>
    <w:rsid w:val="28AD53F3"/>
    <w:rsid w:val="28B3773B"/>
    <w:rsid w:val="28B6015E"/>
    <w:rsid w:val="28DC2FD1"/>
    <w:rsid w:val="28EC580A"/>
    <w:rsid w:val="28EE420D"/>
    <w:rsid w:val="29032919"/>
    <w:rsid w:val="2910544F"/>
    <w:rsid w:val="292B3129"/>
    <w:rsid w:val="2948044E"/>
    <w:rsid w:val="298A7904"/>
    <w:rsid w:val="29C15D70"/>
    <w:rsid w:val="29F16124"/>
    <w:rsid w:val="2A030F24"/>
    <w:rsid w:val="2A0F3373"/>
    <w:rsid w:val="2A22129C"/>
    <w:rsid w:val="2A224970"/>
    <w:rsid w:val="2A3A2DDC"/>
    <w:rsid w:val="2A487E63"/>
    <w:rsid w:val="2A5E5121"/>
    <w:rsid w:val="2A67355F"/>
    <w:rsid w:val="2A6A4078"/>
    <w:rsid w:val="2A88435F"/>
    <w:rsid w:val="2AB26DE2"/>
    <w:rsid w:val="2ACA7C7A"/>
    <w:rsid w:val="2AE6085D"/>
    <w:rsid w:val="2B0234C1"/>
    <w:rsid w:val="2B1475F2"/>
    <w:rsid w:val="2B2A7576"/>
    <w:rsid w:val="2B5718A5"/>
    <w:rsid w:val="2B730DC6"/>
    <w:rsid w:val="2B817982"/>
    <w:rsid w:val="2B922675"/>
    <w:rsid w:val="2BB33CB0"/>
    <w:rsid w:val="2BCA76DB"/>
    <w:rsid w:val="2C2A6525"/>
    <w:rsid w:val="2C2D6AFD"/>
    <w:rsid w:val="2C3E138C"/>
    <w:rsid w:val="2C4F78B5"/>
    <w:rsid w:val="2C704AED"/>
    <w:rsid w:val="2C7140AD"/>
    <w:rsid w:val="2C7A2A50"/>
    <w:rsid w:val="2C7B5E9F"/>
    <w:rsid w:val="2C834129"/>
    <w:rsid w:val="2CA77604"/>
    <w:rsid w:val="2CB80736"/>
    <w:rsid w:val="2CE63E0D"/>
    <w:rsid w:val="2CF1525F"/>
    <w:rsid w:val="2D362B2E"/>
    <w:rsid w:val="2D4976C9"/>
    <w:rsid w:val="2D6B56DF"/>
    <w:rsid w:val="2DA94963"/>
    <w:rsid w:val="2DD53899"/>
    <w:rsid w:val="2E49173C"/>
    <w:rsid w:val="2E5D10D7"/>
    <w:rsid w:val="2E75619C"/>
    <w:rsid w:val="2E990D6B"/>
    <w:rsid w:val="2EEA2C6B"/>
    <w:rsid w:val="2F070782"/>
    <w:rsid w:val="2F0E45EA"/>
    <w:rsid w:val="2F113949"/>
    <w:rsid w:val="2F3A07E4"/>
    <w:rsid w:val="2F4443B5"/>
    <w:rsid w:val="2F4C2709"/>
    <w:rsid w:val="2FA2115A"/>
    <w:rsid w:val="2FBD1C8D"/>
    <w:rsid w:val="2FC342DF"/>
    <w:rsid w:val="30035363"/>
    <w:rsid w:val="30140F00"/>
    <w:rsid w:val="302272DA"/>
    <w:rsid w:val="30390AAB"/>
    <w:rsid w:val="30505A20"/>
    <w:rsid w:val="30525D2A"/>
    <w:rsid w:val="30573547"/>
    <w:rsid w:val="305A140B"/>
    <w:rsid w:val="30633C5D"/>
    <w:rsid w:val="30802F79"/>
    <w:rsid w:val="308052A1"/>
    <w:rsid w:val="3082525E"/>
    <w:rsid w:val="30AF399A"/>
    <w:rsid w:val="30B562E4"/>
    <w:rsid w:val="30C31A31"/>
    <w:rsid w:val="30EE4718"/>
    <w:rsid w:val="30F42F2C"/>
    <w:rsid w:val="30F532E4"/>
    <w:rsid w:val="31500E38"/>
    <w:rsid w:val="31646630"/>
    <w:rsid w:val="316612B7"/>
    <w:rsid w:val="31671A60"/>
    <w:rsid w:val="31837776"/>
    <w:rsid w:val="31A2131F"/>
    <w:rsid w:val="31A514C0"/>
    <w:rsid w:val="31DC5E23"/>
    <w:rsid w:val="3252210C"/>
    <w:rsid w:val="325B16D9"/>
    <w:rsid w:val="328F1CD9"/>
    <w:rsid w:val="32B211BC"/>
    <w:rsid w:val="32B76ACD"/>
    <w:rsid w:val="32D47D0F"/>
    <w:rsid w:val="32E3035E"/>
    <w:rsid w:val="32E64062"/>
    <w:rsid w:val="32F757C1"/>
    <w:rsid w:val="32F75C97"/>
    <w:rsid w:val="3310718B"/>
    <w:rsid w:val="33170E4D"/>
    <w:rsid w:val="331B6A65"/>
    <w:rsid w:val="33250AC1"/>
    <w:rsid w:val="33314228"/>
    <w:rsid w:val="333F6B09"/>
    <w:rsid w:val="3346299F"/>
    <w:rsid w:val="33520B71"/>
    <w:rsid w:val="336B0A2A"/>
    <w:rsid w:val="338B02CE"/>
    <w:rsid w:val="33913367"/>
    <w:rsid w:val="33B21794"/>
    <w:rsid w:val="33DC604E"/>
    <w:rsid w:val="33DF6E56"/>
    <w:rsid w:val="33E12CF7"/>
    <w:rsid w:val="34014F3C"/>
    <w:rsid w:val="340E065A"/>
    <w:rsid w:val="34193DD3"/>
    <w:rsid w:val="34214378"/>
    <w:rsid w:val="342D0F56"/>
    <w:rsid w:val="34451284"/>
    <w:rsid w:val="3451153B"/>
    <w:rsid w:val="345B0CA1"/>
    <w:rsid w:val="34672192"/>
    <w:rsid w:val="348A335A"/>
    <w:rsid w:val="348F53C5"/>
    <w:rsid w:val="34B260A9"/>
    <w:rsid w:val="34C00DD7"/>
    <w:rsid w:val="34DF70AC"/>
    <w:rsid w:val="34E67968"/>
    <w:rsid w:val="34E71341"/>
    <w:rsid w:val="350F4FC6"/>
    <w:rsid w:val="35112375"/>
    <w:rsid w:val="351E1F79"/>
    <w:rsid w:val="35243980"/>
    <w:rsid w:val="35271DEA"/>
    <w:rsid w:val="353666E2"/>
    <w:rsid w:val="354542A7"/>
    <w:rsid w:val="35721ECA"/>
    <w:rsid w:val="35907C52"/>
    <w:rsid w:val="35943042"/>
    <w:rsid w:val="35A27CE0"/>
    <w:rsid w:val="35C54AF6"/>
    <w:rsid w:val="35CC0103"/>
    <w:rsid w:val="36076EB5"/>
    <w:rsid w:val="36252DE8"/>
    <w:rsid w:val="36346321"/>
    <w:rsid w:val="363C10BA"/>
    <w:rsid w:val="36497709"/>
    <w:rsid w:val="364B0F35"/>
    <w:rsid w:val="366D02D3"/>
    <w:rsid w:val="366F4122"/>
    <w:rsid w:val="367B0D31"/>
    <w:rsid w:val="36832E4A"/>
    <w:rsid w:val="36860FDC"/>
    <w:rsid w:val="368C0F03"/>
    <w:rsid w:val="36992661"/>
    <w:rsid w:val="36AE1493"/>
    <w:rsid w:val="3700157A"/>
    <w:rsid w:val="371E7DA4"/>
    <w:rsid w:val="372050E1"/>
    <w:rsid w:val="373A23CE"/>
    <w:rsid w:val="3740752A"/>
    <w:rsid w:val="37560619"/>
    <w:rsid w:val="375E4777"/>
    <w:rsid w:val="37671D21"/>
    <w:rsid w:val="376A06CA"/>
    <w:rsid w:val="37715560"/>
    <w:rsid w:val="377431BC"/>
    <w:rsid w:val="377A0F96"/>
    <w:rsid w:val="37803F4F"/>
    <w:rsid w:val="37955C06"/>
    <w:rsid w:val="37A660AC"/>
    <w:rsid w:val="37AC2A37"/>
    <w:rsid w:val="37AE0262"/>
    <w:rsid w:val="37B40956"/>
    <w:rsid w:val="37EB4BA7"/>
    <w:rsid w:val="3812083B"/>
    <w:rsid w:val="384569A3"/>
    <w:rsid w:val="38584F71"/>
    <w:rsid w:val="385C426C"/>
    <w:rsid w:val="38937846"/>
    <w:rsid w:val="389A0EBC"/>
    <w:rsid w:val="38B532C2"/>
    <w:rsid w:val="38F77D9D"/>
    <w:rsid w:val="38FF62CF"/>
    <w:rsid w:val="393F73F8"/>
    <w:rsid w:val="3972690D"/>
    <w:rsid w:val="39735F23"/>
    <w:rsid w:val="39CF51CF"/>
    <w:rsid w:val="39E9373B"/>
    <w:rsid w:val="39FE30EF"/>
    <w:rsid w:val="3A0252FD"/>
    <w:rsid w:val="3A412EA7"/>
    <w:rsid w:val="3A5630D0"/>
    <w:rsid w:val="3A8B7F08"/>
    <w:rsid w:val="3ACD0774"/>
    <w:rsid w:val="3AF34497"/>
    <w:rsid w:val="3B076A5D"/>
    <w:rsid w:val="3B114990"/>
    <w:rsid w:val="3B2220A6"/>
    <w:rsid w:val="3B2D7F3A"/>
    <w:rsid w:val="3B4E376B"/>
    <w:rsid w:val="3B627B04"/>
    <w:rsid w:val="3B8059F2"/>
    <w:rsid w:val="3B992E21"/>
    <w:rsid w:val="3B9B5274"/>
    <w:rsid w:val="3BA666D9"/>
    <w:rsid w:val="3BC21F85"/>
    <w:rsid w:val="3BD521F8"/>
    <w:rsid w:val="3BD65CB1"/>
    <w:rsid w:val="3C140ECB"/>
    <w:rsid w:val="3C1F4BB1"/>
    <w:rsid w:val="3C4656C4"/>
    <w:rsid w:val="3C5F645D"/>
    <w:rsid w:val="3C6C270B"/>
    <w:rsid w:val="3C744453"/>
    <w:rsid w:val="3C85296C"/>
    <w:rsid w:val="3C8875F7"/>
    <w:rsid w:val="3C8A6442"/>
    <w:rsid w:val="3CB306A8"/>
    <w:rsid w:val="3CC62EAE"/>
    <w:rsid w:val="3CCF6733"/>
    <w:rsid w:val="3CD907FB"/>
    <w:rsid w:val="3CF44DAB"/>
    <w:rsid w:val="3D1A4597"/>
    <w:rsid w:val="3D1F609B"/>
    <w:rsid w:val="3D2617AF"/>
    <w:rsid w:val="3D2B1C17"/>
    <w:rsid w:val="3D3F33AE"/>
    <w:rsid w:val="3D54650B"/>
    <w:rsid w:val="3D7606B1"/>
    <w:rsid w:val="3D7677FE"/>
    <w:rsid w:val="3D7A2F8E"/>
    <w:rsid w:val="3D8758D8"/>
    <w:rsid w:val="3DC768E8"/>
    <w:rsid w:val="3DEF6038"/>
    <w:rsid w:val="3DFC42CB"/>
    <w:rsid w:val="3E062CE6"/>
    <w:rsid w:val="3E1348CC"/>
    <w:rsid w:val="3E182E15"/>
    <w:rsid w:val="3E1C5562"/>
    <w:rsid w:val="3E34343F"/>
    <w:rsid w:val="3E5003BA"/>
    <w:rsid w:val="3E5415E2"/>
    <w:rsid w:val="3E5C6DC5"/>
    <w:rsid w:val="3E664C7D"/>
    <w:rsid w:val="3EC12602"/>
    <w:rsid w:val="3EF67093"/>
    <w:rsid w:val="3F0B10BD"/>
    <w:rsid w:val="3F1047D9"/>
    <w:rsid w:val="3F33073D"/>
    <w:rsid w:val="3F7E00DD"/>
    <w:rsid w:val="3FC62CAB"/>
    <w:rsid w:val="3FE53010"/>
    <w:rsid w:val="3FEC7718"/>
    <w:rsid w:val="3FF000C7"/>
    <w:rsid w:val="40042DE1"/>
    <w:rsid w:val="40097CE9"/>
    <w:rsid w:val="40115B1B"/>
    <w:rsid w:val="40246FC2"/>
    <w:rsid w:val="402D0EE5"/>
    <w:rsid w:val="402D244A"/>
    <w:rsid w:val="40424673"/>
    <w:rsid w:val="40440C96"/>
    <w:rsid w:val="404E334A"/>
    <w:rsid w:val="40663669"/>
    <w:rsid w:val="40736218"/>
    <w:rsid w:val="407C5F9D"/>
    <w:rsid w:val="40817CB9"/>
    <w:rsid w:val="409475D4"/>
    <w:rsid w:val="4098785C"/>
    <w:rsid w:val="40D51FC1"/>
    <w:rsid w:val="40E219FA"/>
    <w:rsid w:val="40F24F3C"/>
    <w:rsid w:val="410D3570"/>
    <w:rsid w:val="411B791A"/>
    <w:rsid w:val="41283026"/>
    <w:rsid w:val="4129263D"/>
    <w:rsid w:val="412F0E35"/>
    <w:rsid w:val="4135282E"/>
    <w:rsid w:val="41624681"/>
    <w:rsid w:val="41870B5F"/>
    <w:rsid w:val="419E07A0"/>
    <w:rsid w:val="41A34556"/>
    <w:rsid w:val="41AC04DB"/>
    <w:rsid w:val="41BE3A92"/>
    <w:rsid w:val="41D12129"/>
    <w:rsid w:val="41EA1A55"/>
    <w:rsid w:val="41F70EA6"/>
    <w:rsid w:val="42134BAD"/>
    <w:rsid w:val="425C2116"/>
    <w:rsid w:val="427166DD"/>
    <w:rsid w:val="42B54EEA"/>
    <w:rsid w:val="42CD01B0"/>
    <w:rsid w:val="42E44ABC"/>
    <w:rsid w:val="43024549"/>
    <w:rsid w:val="43214ED5"/>
    <w:rsid w:val="43311F63"/>
    <w:rsid w:val="43340F21"/>
    <w:rsid w:val="433D0B0C"/>
    <w:rsid w:val="43493F1B"/>
    <w:rsid w:val="436040A5"/>
    <w:rsid w:val="43853DB3"/>
    <w:rsid w:val="43C221D9"/>
    <w:rsid w:val="43D841F0"/>
    <w:rsid w:val="43E1428B"/>
    <w:rsid w:val="43EC1FAA"/>
    <w:rsid w:val="440A00D3"/>
    <w:rsid w:val="444E0C72"/>
    <w:rsid w:val="44771EC8"/>
    <w:rsid w:val="44B00D41"/>
    <w:rsid w:val="44C11792"/>
    <w:rsid w:val="44EA002C"/>
    <w:rsid w:val="44EE36FB"/>
    <w:rsid w:val="45180D6C"/>
    <w:rsid w:val="4528377D"/>
    <w:rsid w:val="45292A0D"/>
    <w:rsid w:val="452B0792"/>
    <w:rsid w:val="45355594"/>
    <w:rsid w:val="45592993"/>
    <w:rsid w:val="4565424E"/>
    <w:rsid w:val="45726093"/>
    <w:rsid w:val="4584169B"/>
    <w:rsid w:val="459B6D7E"/>
    <w:rsid w:val="45AE1272"/>
    <w:rsid w:val="45B6289D"/>
    <w:rsid w:val="45B82EF8"/>
    <w:rsid w:val="45D8068B"/>
    <w:rsid w:val="45F027D8"/>
    <w:rsid w:val="45F6579B"/>
    <w:rsid w:val="462D1B6A"/>
    <w:rsid w:val="468A5559"/>
    <w:rsid w:val="46906978"/>
    <w:rsid w:val="46F87A36"/>
    <w:rsid w:val="470743ED"/>
    <w:rsid w:val="472A0E94"/>
    <w:rsid w:val="473253A1"/>
    <w:rsid w:val="473A5617"/>
    <w:rsid w:val="474A7D2C"/>
    <w:rsid w:val="4754106F"/>
    <w:rsid w:val="47584A46"/>
    <w:rsid w:val="475C62BF"/>
    <w:rsid w:val="47A40051"/>
    <w:rsid w:val="47C263C8"/>
    <w:rsid w:val="47DC0E2C"/>
    <w:rsid w:val="47F32866"/>
    <w:rsid w:val="47F32C54"/>
    <w:rsid w:val="480754C9"/>
    <w:rsid w:val="48121801"/>
    <w:rsid w:val="482D0A8C"/>
    <w:rsid w:val="48377D35"/>
    <w:rsid w:val="48581112"/>
    <w:rsid w:val="48717408"/>
    <w:rsid w:val="48896661"/>
    <w:rsid w:val="48E41586"/>
    <w:rsid w:val="48F3137F"/>
    <w:rsid w:val="4904457A"/>
    <w:rsid w:val="492A7E9D"/>
    <w:rsid w:val="492E7900"/>
    <w:rsid w:val="49595E81"/>
    <w:rsid w:val="495F5D3B"/>
    <w:rsid w:val="49692333"/>
    <w:rsid w:val="49B4052B"/>
    <w:rsid w:val="49C13190"/>
    <w:rsid w:val="49C22594"/>
    <w:rsid w:val="49EB47AD"/>
    <w:rsid w:val="4A0C69C1"/>
    <w:rsid w:val="4A311202"/>
    <w:rsid w:val="4A350ED7"/>
    <w:rsid w:val="4A390AF0"/>
    <w:rsid w:val="4A6C514F"/>
    <w:rsid w:val="4A79005B"/>
    <w:rsid w:val="4A793F33"/>
    <w:rsid w:val="4A7B4D25"/>
    <w:rsid w:val="4A7E52A1"/>
    <w:rsid w:val="4A807167"/>
    <w:rsid w:val="4A856845"/>
    <w:rsid w:val="4A902E9D"/>
    <w:rsid w:val="4AA02F4A"/>
    <w:rsid w:val="4AB54814"/>
    <w:rsid w:val="4AD55F1F"/>
    <w:rsid w:val="4AE428FE"/>
    <w:rsid w:val="4AF91F2A"/>
    <w:rsid w:val="4B133225"/>
    <w:rsid w:val="4B27633C"/>
    <w:rsid w:val="4B2C1FC4"/>
    <w:rsid w:val="4B326C87"/>
    <w:rsid w:val="4B447044"/>
    <w:rsid w:val="4B447EF6"/>
    <w:rsid w:val="4B4A2635"/>
    <w:rsid w:val="4B5E45CC"/>
    <w:rsid w:val="4B5F1EB3"/>
    <w:rsid w:val="4B7F4298"/>
    <w:rsid w:val="4B941FFD"/>
    <w:rsid w:val="4B9E7CEC"/>
    <w:rsid w:val="4BC8462F"/>
    <w:rsid w:val="4BC93C02"/>
    <w:rsid w:val="4BD57275"/>
    <w:rsid w:val="4BEA35C6"/>
    <w:rsid w:val="4BED043F"/>
    <w:rsid w:val="4BEF2260"/>
    <w:rsid w:val="4BFD5C26"/>
    <w:rsid w:val="4C1717D8"/>
    <w:rsid w:val="4C232E1B"/>
    <w:rsid w:val="4C300271"/>
    <w:rsid w:val="4C387AE8"/>
    <w:rsid w:val="4C421F30"/>
    <w:rsid w:val="4C550C29"/>
    <w:rsid w:val="4C6619DA"/>
    <w:rsid w:val="4C79350A"/>
    <w:rsid w:val="4CA439FA"/>
    <w:rsid w:val="4CC2300F"/>
    <w:rsid w:val="4CC23B47"/>
    <w:rsid w:val="4CE11174"/>
    <w:rsid w:val="4CF93722"/>
    <w:rsid w:val="4D016A2A"/>
    <w:rsid w:val="4D134AB9"/>
    <w:rsid w:val="4D2A69AC"/>
    <w:rsid w:val="4D405D34"/>
    <w:rsid w:val="4D64312B"/>
    <w:rsid w:val="4DB05B62"/>
    <w:rsid w:val="4DD74D90"/>
    <w:rsid w:val="4DEB3E5F"/>
    <w:rsid w:val="4DFC021B"/>
    <w:rsid w:val="4DFC2ABF"/>
    <w:rsid w:val="4E023516"/>
    <w:rsid w:val="4E3A336C"/>
    <w:rsid w:val="4E716678"/>
    <w:rsid w:val="4E851A38"/>
    <w:rsid w:val="4E886810"/>
    <w:rsid w:val="4E8E6164"/>
    <w:rsid w:val="4EAA5ABC"/>
    <w:rsid w:val="4EB940EC"/>
    <w:rsid w:val="4EC51406"/>
    <w:rsid w:val="4ED40882"/>
    <w:rsid w:val="4EE738B7"/>
    <w:rsid w:val="4F011DBA"/>
    <w:rsid w:val="4F3B1CEF"/>
    <w:rsid w:val="4F3D4970"/>
    <w:rsid w:val="4F417C38"/>
    <w:rsid w:val="4F71345D"/>
    <w:rsid w:val="4F82599B"/>
    <w:rsid w:val="4F977B7C"/>
    <w:rsid w:val="4F9C3507"/>
    <w:rsid w:val="4FB30DA0"/>
    <w:rsid w:val="4FE05F76"/>
    <w:rsid w:val="4FE930EB"/>
    <w:rsid w:val="50046BFD"/>
    <w:rsid w:val="50121677"/>
    <w:rsid w:val="50476523"/>
    <w:rsid w:val="506D61B1"/>
    <w:rsid w:val="508A0B48"/>
    <w:rsid w:val="509576B3"/>
    <w:rsid w:val="50A20FA6"/>
    <w:rsid w:val="50A473F7"/>
    <w:rsid w:val="50A93F0C"/>
    <w:rsid w:val="50AE619F"/>
    <w:rsid w:val="50B871CE"/>
    <w:rsid w:val="50D41C49"/>
    <w:rsid w:val="50D91A62"/>
    <w:rsid w:val="50E22587"/>
    <w:rsid w:val="50E96ACF"/>
    <w:rsid w:val="50E97D5F"/>
    <w:rsid w:val="50F34C4B"/>
    <w:rsid w:val="50F86801"/>
    <w:rsid w:val="513155E6"/>
    <w:rsid w:val="51654B03"/>
    <w:rsid w:val="51671E01"/>
    <w:rsid w:val="51884309"/>
    <w:rsid w:val="518B01CC"/>
    <w:rsid w:val="51936214"/>
    <w:rsid w:val="51A24175"/>
    <w:rsid w:val="51A46336"/>
    <w:rsid w:val="51B037B0"/>
    <w:rsid w:val="51BB6676"/>
    <w:rsid w:val="51C96D0F"/>
    <w:rsid w:val="521877E4"/>
    <w:rsid w:val="521E55E5"/>
    <w:rsid w:val="52346AF4"/>
    <w:rsid w:val="525F7966"/>
    <w:rsid w:val="526275E1"/>
    <w:rsid w:val="526E11AB"/>
    <w:rsid w:val="52756438"/>
    <w:rsid w:val="527953D0"/>
    <w:rsid w:val="527A78C8"/>
    <w:rsid w:val="52881F61"/>
    <w:rsid w:val="52A338B9"/>
    <w:rsid w:val="52AD66F4"/>
    <w:rsid w:val="53205CD2"/>
    <w:rsid w:val="53371F0F"/>
    <w:rsid w:val="53694CC4"/>
    <w:rsid w:val="53943E93"/>
    <w:rsid w:val="539F7C9E"/>
    <w:rsid w:val="53D76A46"/>
    <w:rsid w:val="53E12120"/>
    <w:rsid w:val="53E528EF"/>
    <w:rsid w:val="53E875E6"/>
    <w:rsid w:val="54144304"/>
    <w:rsid w:val="542C5DB9"/>
    <w:rsid w:val="544356FB"/>
    <w:rsid w:val="5447653B"/>
    <w:rsid w:val="544B2111"/>
    <w:rsid w:val="54555ED2"/>
    <w:rsid w:val="546E0922"/>
    <w:rsid w:val="54822BDE"/>
    <w:rsid w:val="548338DC"/>
    <w:rsid w:val="54C005BB"/>
    <w:rsid w:val="54F07F43"/>
    <w:rsid w:val="54F75D92"/>
    <w:rsid w:val="54FB5BAA"/>
    <w:rsid w:val="54FD01AB"/>
    <w:rsid w:val="54FF5313"/>
    <w:rsid w:val="554D4578"/>
    <w:rsid w:val="55526D98"/>
    <w:rsid w:val="55614117"/>
    <w:rsid w:val="559544B4"/>
    <w:rsid w:val="559A6310"/>
    <w:rsid w:val="55D010D2"/>
    <w:rsid w:val="55E815D5"/>
    <w:rsid w:val="561A5C92"/>
    <w:rsid w:val="56426205"/>
    <w:rsid w:val="56531012"/>
    <w:rsid w:val="565C632E"/>
    <w:rsid w:val="566F675B"/>
    <w:rsid w:val="56734EA8"/>
    <w:rsid w:val="567E4A51"/>
    <w:rsid w:val="569861F1"/>
    <w:rsid w:val="56BC54CC"/>
    <w:rsid w:val="56C52832"/>
    <w:rsid w:val="56DB711E"/>
    <w:rsid w:val="56FF7717"/>
    <w:rsid w:val="57164664"/>
    <w:rsid w:val="573D11B6"/>
    <w:rsid w:val="57446C8D"/>
    <w:rsid w:val="574A0CD8"/>
    <w:rsid w:val="57606D59"/>
    <w:rsid w:val="57812FC2"/>
    <w:rsid w:val="578B31BD"/>
    <w:rsid w:val="57AD5339"/>
    <w:rsid w:val="57D77710"/>
    <w:rsid w:val="57E87AE2"/>
    <w:rsid w:val="58174431"/>
    <w:rsid w:val="58286FBD"/>
    <w:rsid w:val="58371FD3"/>
    <w:rsid w:val="583B5434"/>
    <w:rsid w:val="58635463"/>
    <w:rsid w:val="586972A6"/>
    <w:rsid w:val="58712FF4"/>
    <w:rsid w:val="58A72531"/>
    <w:rsid w:val="58B1767F"/>
    <w:rsid w:val="58BE0D48"/>
    <w:rsid w:val="58BE35B2"/>
    <w:rsid w:val="58C60CB0"/>
    <w:rsid w:val="58D42F59"/>
    <w:rsid w:val="58DE4769"/>
    <w:rsid w:val="59701765"/>
    <w:rsid w:val="5994015E"/>
    <w:rsid w:val="59BE353C"/>
    <w:rsid w:val="59E31B14"/>
    <w:rsid w:val="59F23708"/>
    <w:rsid w:val="5A132FF9"/>
    <w:rsid w:val="5A4C549F"/>
    <w:rsid w:val="5A7572E7"/>
    <w:rsid w:val="5A75750E"/>
    <w:rsid w:val="5A7B7DC3"/>
    <w:rsid w:val="5A960F3D"/>
    <w:rsid w:val="5AA77CF3"/>
    <w:rsid w:val="5AB86321"/>
    <w:rsid w:val="5AEF7C29"/>
    <w:rsid w:val="5B4E1C55"/>
    <w:rsid w:val="5B5A129E"/>
    <w:rsid w:val="5B5A7A29"/>
    <w:rsid w:val="5B7309ED"/>
    <w:rsid w:val="5B7A42C6"/>
    <w:rsid w:val="5B8C1F9E"/>
    <w:rsid w:val="5B8E4353"/>
    <w:rsid w:val="5B9B0BC1"/>
    <w:rsid w:val="5BAF4A9B"/>
    <w:rsid w:val="5BB3538E"/>
    <w:rsid w:val="5BB90F32"/>
    <w:rsid w:val="5BBF00DF"/>
    <w:rsid w:val="5BD96DCF"/>
    <w:rsid w:val="5BE04992"/>
    <w:rsid w:val="5BE83D00"/>
    <w:rsid w:val="5C034015"/>
    <w:rsid w:val="5C454CE5"/>
    <w:rsid w:val="5C5941DF"/>
    <w:rsid w:val="5C6A6524"/>
    <w:rsid w:val="5C793CD7"/>
    <w:rsid w:val="5C910EDA"/>
    <w:rsid w:val="5CA7644E"/>
    <w:rsid w:val="5CBB584C"/>
    <w:rsid w:val="5CDF2B77"/>
    <w:rsid w:val="5D0E327B"/>
    <w:rsid w:val="5D23364F"/>
    <w:rsid w:val="5D291F52"/>
    <w:rsid w:val="5D2C2D3E"/>
    <w:rsid w:val="5D340EC4"/>
    <w:rsid w:val="5D3B3C3C"/>
    <w:rsid w:val="5D480710"/>
    <w:rsid w:val="5D4A77F9"/>
    <w:rsid w:val="5D78103A"/>
    <w:rsid w:val="5D796A8F"/>
    <w:rsid w:val="5D850D2D"/>
    <w:rsid w:val="5D8E3400"/>
    <w:rsid w:val="5D990568"/>
    <w:rsid w:val="5DA0655B"/>
    <w:rsid w:val="5DA631DC"/>
    <w:rsid w:val="5DF857F0"/>
    <w:rsid w:val="5E265C0E"/>
    <w:rsid w:val="5E272270"/>
    <w:rsid w:val="5E2C0DEF"/>
    <w:rsid w:val="5E2D159F"/>
    <w:rsid w:val="5E5F4EAA"/>
    <w:rsid w:val="5E6E27B6"/>
    <w:rsid w:val="5E6F4A03"/>
    <w:rsid w:val="5E7804EF"/>
    <w:rsid w:val="5E87712E"/>
    <w:rsid w:val="5E970833"/>
    <w:rsid w:val="5E9760B5"/>
    <w:rsid w:val="5EA9231E"/>
    <w:rsid w:val="5ECA7C1B"/>
    <w:rsid w:val="5EF27E74"/>
    <w:rsid w:val="5EF52EEF"/>
    <w:rsid w:val="5F044208"/>
    <w:rsid w:val="5F475205"/>
    <w:rsid w:val="5F58405F"/>
    <w:rsid w:val="5F8362D7"/>
    <w:rsid w:val="5F90374B"/>
    <w:rsid w:val="5FCD45A7"/>
    <w:rsid w:val="5FDB0601"/>
    <w:rsid w:val="5FE848F9"/>
    <w:rsid w:val="5FEF509A"/>
    <w:rsid w:val="60042BD9"/>
    <w:rsid w:val="600556B5"/>
    <w:rsid w:val="60077932"/>
    <w:rsid w:val="60226331"/>
    <w:rsid w:val="604C2264"/>
    <w:rsid w:val="604D0D73"/>
    <w:rsid w:val="606074E4"/>
    <w:rsid w:val="609E60E8"/>
    <w:rsid w:val="60A336FC"/>
    <w:rsid w:val="60A47E79"/>
    <w:rsid w:val="60AD482B"/>
    <w:rsid w:val="60AF4A24"/>
    <w:rsid w:val="60C6027B"/>
    <w:rsid w:val="60EA637A"/>
    <w:rsid w:val="610A1E5C"/>
    <w:rsid w:val="613B6681"/>
    <w:rsid w:val="61494972"/>
    <w:rsid w:val="614D33DA"/>
    <w:rsid w:val="615F5DBC"/>
    <w:rsid w:val="617707A6"/>
    <w:rsid w:val="61866AC2"/>
    <w:rsid w:val="6188274A"/>
    <w:rsid w:val="618F6FA7"/>
    <w:rsid w:val="61967422"/>
    <w:rsid w:val="61B956BD"/>
    <w:rsid w:val="61D5693C"/>
    <w:rsid w:val="61D93A32"/>
    <w:rsid w:val="61E23B4A"/>
    <w:rsid w:val="61E3531E"/>
    <w:rsid w:val="61FA4FED"/>
    <w:rsid w:val="61FF1554"/>
    <w:rsid w:val="622B43B8"/>
    <w:rsid w:val="62315CB9"/>
    <w:rsid w:val="623E2280"/>
    <w:rsid w:val="627621D4"/>
    <w:rsid w:val="6285732B"/>
    <w:rsid w:val="62C060D1"/>
    <w:rsid w:val="62DD2673"/>
    <w:rsid w:val="62F16085"/>
    <w:rsid w:val="63094908"/>
    <w:rsid w:val="632D7780"/>
    <w:rsid w:val="634A1BDC"/>
    <w:rsid w:val="63524BBE"/>
    <w:rsid w:val="63703D21"/>
    <w:rsid w:val="6373766E"/>
    <w:rsid w:val="638643B7"/>
    <w:rsid w:val="639B0C29"/>
    <w:rsid w:val="63BB5028"/>
    <w:rsid w:val="63F504D9"/>
    <w:rsid w:val="63F50BB1"/>
    <w:rsid w:val="64007D40"/>
    <w:rsid w:val="643A1FE6"/>
    <w:rsid w:val="643A5AF4"/>
    <w:rsid w:val="645F0DA8"/>
    <w:rsid w:val="64845C02"/>
    <w:rsid w:val="648A5434"/>
    <w:rsid w:val="64D86B2B"/>
    <w:rsid w:val="64E257D5"/>
    <w:rsid w:val="64FD277C"/>
    <w:rsid w:val="65046928"/>
    <w:rsid w:val="650F082A"/>
    <w:rsid w:val="653D79C8"/>
    <w:rsid w:val="654C010B"/>
    <w:rsid w:val="656431D5"/>
    <w:rsid w:val="659D02DE"/>
    <w:rsid w:val="65A34222"/>
    <w:rsid w:val="65D159CC"/>
    <w:rsid w:val="65E60901"/>
    <w:rsid w:val="65FC42B4"/>
    <w:rsid w:val="65FF4789"/>
    <w:rsid w:val="661967CD"/>
    <w:rsid w:val="66246D49"/>
    <w:rsid w:val="663954D6"/>
    <w:rsid w:val="664B5B2C"/>
    <w:rsid w:val="664E3B11"/>
    <w:rsid w:val="666039AD"/>
    <w:rsid w:val="669E49DA"/>
    <w:rsid w:val="66FF656D"/>
    <w:rsid w:val="670910C3"/>
    <w:rsid w:val="67183383"/>
    <w:rsid w:val="67224F2B"/>
    <w:rsid w:val="674E04AB"/>
    <w:rsid w:val="675961D1"/>
    <w:rsid w:val="67620E59"/>
    <w:rsid w:val="678B1929"/>
    <w:rsid w:val="67961454"/>
    <w:rsid w:val="67B04295"/>
    <w:rsid w:val="67B75E1E"/>
    <w:rsid w:val="67D47199"/>
    <w:rsid w:val="67D57EF3"/>
    <w:rsid w:val="67D7017A"/>
    <w:rsid w:val="67EC7535"/>
    <w:rsid w:val="682B2A4F"/>
    <w:rsid w:val="6856452A"/>
    <w:rsid w:val="686A3BC2"/>
    <w:rsid w:val="686D0E69"/>
    <w:rsid w:val="68713DB4"/>
    <w:rsid w:val="68977A5C"/>
    <w:rsid w:val="689B5BBF"/>
    <w:rsid w:val="68B131A8"/>
    <w:rsid w:val="68B81420"/>
    <w:rsid w:val="68C537F4"/>
    <w:rsid w:val="68EA06C1"/>
    <w:rsid w:val="690C3919"/>
    <w:rsid w:val="690D1A38"/>
    <w:rsid w:val="69247BA7"/>
    <w:rsid w:val="69551ED9"/>
    <w:rsid w:val="696153F2"/>
    <w:rsid w:val="69634500"/>
    <w:rsid w:val="696D399D"/>
    <w:rsid w:val="69881FFE"/>
    <w:rsid w:val="69CA13A7"/>
    <w:rsid w:val="69D85C78"/>
    <w:rsid w:val="6A112D9A"/>
    <w:rsid w:val="6A130A30"/>
    <w:rsid w:val="6A164FDD"/>
    <w:rsid w:val="6A302EBB"/>
    <w:rsid w:val="6A5E793F"/>
    <w:rsid w:val="6A940CFC"/>
    <w:rsid w:val="6A9E5C30"/>
    <w:rsid w:val="6AC24759"/>
    <w:rsid w:val="6AC92AC4"/>
    <w:rsid w:val="6AE170CE"/>
    <w:rsid w:val="6AE23247"/>
    <w:rsid w:val="6B183031"/>
    <w:rsid w:val="6B2A36D8"/>
    <w:rsid w:val="6B3569E4"/>
    <w:rsid w:val="6B3B1397"/>
    <w:rsid w:val="6B7E7E0A"/>
    <w:rsid w:val="6BCF7C19"/>
    <w:rsid w:val="6BD0566E"/>
    <w:rsid w:val="6BD27A1F"/>
    <w:rsid w:val="6BD51323"/>
    <w:rsid w:val="6BE05B68"/>
    <w:rsid w:val="6BF85223"/>
    <w:rsid w:val="6BFF50BF"/>
    <w:rsid w:val="6C080CB0"/>
    <w:rsid w:val="6C1E4CD2"/>
    <w:rsid w:val="6C3D538F"/>
    <w:rsid w:val="6C482144"/>
    <w:rsid w:val="6C5530E9"/>
    <w:rsid w:val="6C7E0017"/>
    <w:rsid w:val="6C8D0F8B"/>
    <w:rsid w:val="6C9C4B2D"/>
    <w:rsid w:val="6C9E6633"/>
    <w:rsid w:val="6CB861A3"/>
    <w:rsid w:val="6CBE5DCD"/>
    <w:rsid w:val="6CC77CF9"/>
    <w:rsid w:val="6CD00406"/>
    <w:rsid w:val="6CEB0B07"/>
    <w:rsid w:val="6CED257D"/>
    <w:rsid w:val="6D1C3B9B"/>
    <w:rsid w:val="6D497895"/>
    <w:rsid w:val="6D56358B"/>
    <w:rsid w:val="6D591359"/>
    <w:rsid w:val="6D697A94"/>
    <w:rsid w:val="6D8268D9"/>
    <w:rsid w:val="6D85038E"/>
    <w:rsid w:val="6D8C1F1D"/>
    <w:rsid w:val="6DA93533"/>
    <w:rsid w:val="6DAF178C"/>
    <w:rsid w:val="6DC279BB"/>
    <w:rsid w:val="6DD04855"/>
    <w:rsid w:val="6DD71897"/>
    <w:rsid w:val="6DF93A52"/>
    <w:rsid w:val="6E0F7FA7"/>
    <w:rsid w:val="6E2B44F5"/>
    <w:rsid w:val="6E2D3C8B"/>
    <w:rsid w:val="6E5415BB"/>
    <w:rsid w:val="6E753603"/>
    <w:rsid w:val="6E7A546C"/>
    <w:rsid w:val="6E7D5F0D"/>
    <w:rsid w:val="6E81461F"/>
    <w:rsid w:val="6E9400E5"/>
    <w:rsid w:val="6E9D2328"/>
    <w:rsid w:val="6EC643E6"/>
    <w:rsid w:val="6EF644B9"/>
    <w:rsid w:val="6EF75CD8"/>
    <w:rsid w:val="6F0D2BAC"/>
    <w:rsid w:val="6F2D752C"/>
    <w:rsid w:val="6F5F30C1"/>
    <w:rsid w:val="6F680B7A"/>
    <w:rsid w:val="6F6C7292"/>
    <w:rsid w:val="6F845ABD"/>
    <w:rsid w:val="6FC160FD"/>
    <w:rsid w:val="6FC64175"/>
    <w:rsid w:val="6FD54B54"/>
    <w:rsid w:val="6FD65F92"/>
    <w:rsid w:val="706829E0"/>
    <w:rsid w:val="70834D73"/>
    <w:rsid w:val="7097589D"/>
    <w:rsid w:val="709A51B9"/>
    <w:rsid w:val="70AF1C29"/>
    <w:rsid w:val="70D5140E"/>
    <w:rsid w:val="71186609"/>
    <w:rsid w:val="711E2298"/>
    <w:rsid w:val="71264ACC"/>
    <w:rsid w:val="712843FE"/>
    <w:rsid w:val="7129542F"/>
    <w:rsid w:val="712B6B5E"/>
    <w:rsid w:val="712E4295"/>
    <w:rsid w:val="71391BC7"/>
    <w:rsid w:val="715455C2"/>
    <w:rsid w:val="717373D8"/>
    <w:rsid w:val="7178431D"/>
    <w:rsid w:val="717F54FF"/>
    <w:rsid w:val="718226D3"/>
    <w:rsid w:val="71CC5C65"/>
    <w:rsid w:val="72334C23"/>
    <w:rsid w:val="724345ED"/>
    <w:rsid w:val="72447751"/>
    <w:rsid w:val="72784EC9"/>
    <w:rsid w:val="72786A5C"/>
    <w:rsid w:val="729C690A"/>
    <w:rsid w:val="72B71F85"/>
    <w:rsid w:val="72B822F1"/>
    <w:rsid w:val="72BE642B"/>
    <w:rsid w:val="72D229C2"/>
    <w:rsid w:val="72EE1F40"/>
    <w:rsid w:val="72FC0D9A"/>
    <w:rsid w:val="72FF48D8"/>
    <w:rsid w:val="73067D4B"/>
    <w:rsid w:val="736F583B"/>
    <w:rsid w:val="73706EA1"/>
    <w:rsid w:val="73A82211"/>
    <w:rsid w:val="73B223EE"/>
    <w:rsid w:val="73CA776E"/>
    <w:rsid w:val="73E017B3"/>
    <w:rsid w:val="74014C66"/>
    <w:rsid w:val="741A56CB"/>
    <w:rsid w:val="742942CC"/>
    <w:rsid w:val="74562735"/>
    <w:rsid w:val="74974B80"/>
    <w:rsid w:val="74AE168F"/>
    <w:rsid w:val="74B339D1"/>
    <w:rsid w:val="74C43943"/>
    <w:rsid w:val="74CA7963"/>
    <w:rsid w:val="74DA5A5D"/>
    <w:rsid w:val="74E63EDF"/>
    <w:rsid w:val="7506613A"/>
    <w:rsid w:val="75151FA4"/>
    <w:rsid w:val="75187037"/>
    <w:rsid w:val="752D3E13"/>
    <w:rsid w:val="754439F3"/>
    <w:rsid w:val="75457B8F"/>
    <w:rsid w:val="75687FF4"/>
    <w:rsid w:val="756F3A62"/>
    <w:rsid w:val="757C667E"/>
    <w:rsid w:val="75CB4384"/>
    <w:rsid w:val="75CE5140"/>
    <w:rsid w:val="75D670B6"/>
    <w:rsid w:val="75EA59F9"/>
    <w:rsid w:val="760B7FF0"/>
    <w:rsid w:val="761A5359"/>
    <w:rsid w:val="761E5CAB"/>
    <w:rsid w:val="76374C30"/>
    <w:rsid w:val="764209DA"/>
    <w:rsid w:val="764A3325"/>
    <w:rsid w:val="764D439E"/>
    <w:rsid w:val="76560EC6"/>
    <w:rsid w:val="767B5151"/>
    <w:rsid w:val="76C067F4"/>
    <w:rsid w:val="76CA65B6"/>
    <w:rsid w:val="76EF5230"/>
    <w:rsid w:val="76F37A37"/>
    <w:rsid w:val="76FB07D4"/>
    <w:rsid w:val="773F44A6"/>
    <w:rsid w:val="77462AE5"/>
    <w:rsid w:val="77613F86"/>
    <w:rsid w:val="778151BC"/>
    <w:rsid w:val="77A16862"/>
    <w:rsid w:val="77A25912"/>
    <w:rsid w:val="77DF43BA"/>
    <w:rsid w:val="780B0ED8"/>
    <w:rsid w:val="781333E9"/>
    <w:rsid w:val="781576D1"/>
    <w:rsid w:val="781F5006"/>
    <w:rsid w:val="782935AE"/>
    <w:rsid w:val="782F7348"/>
    <w:rsid w:val="78333C51"/>
    <w:rsid w:val="78572AA8"/>
    <w:rsid w:val="78587C6D"/>
    <w:rsid w:val="786C20F4"/>
    <w:rsid w:val="78831D48"/>
    <w:rsid w:val="788D7250"/>
    <w:rsid w:val="78A1401C"/>
    <w:rsid w:val="78C8469D"/>
    <w:rsid w:val="78DF7C12"/>
    <w:rsid w:val="78E36FD8"/>
    <w:rsid w:val="793019B9"/>
    <w:rsid w:val="798C76EC"/>
    <w:rsid w:val="799C2A97"/>
    <w:rsid w:val="79E6261E"/>
    <w:rsid w:val="79FC2F6F"/>
    <w:rsid w:val="7A23611C"/>
    <w:rsid w:val="7A26404B"/>
    <w:rsid w:val="7A422915"/>
    <w:rsid w:val="7A510FEF"/>
    <w:rsid w:val="7A6F114F"/>
    <w:rsid w:val="7A717127"/>
    <w:rsid w:val="7A746D1B"/>
    <w:rsid w:val="7A8C2EE6"/>
    <w:rsid w:val="7A9831DC"/>
    <w:rsid w:val="7AA870BC"/>
    <w:rsid w:val="7AB738E9"/>
    <w:rsid w:val="7ABD7074"/>
    <w:rsid w:val="7AC837D5"/>
    <w:rsid w:val="7AD90E39"/>
    <w:rsid w:val="7ADC17C4"/>
    <w:rsid w:val="7B0A28F0"/>
    <w:rsid w:val="7B347CFD"/>
    <w:rsid w:val="7B391827"/>
    <w:rsid w:val="7B5D4223"/>
    <w:rsid w:val="7BB40475"/>
    <w:rsid w:val="7BB852F1"/>
    <w:rsid w:val="7BCC7FF3"/>
    <w:rsid w:val="7BF65CD4"/>
    <w:rsid w:val="7C0150B5"/>
    <w:rsid w:val="7C3117AB"/>
    <w:rsid w:val="7C4876AB"/>
    <w:rsid w:val="7C6071E5"/>
    <w:rsid w:val="7CA22BCB"/>
    <w:rsid w:val="7CD4619F"/>
    <w:rsid w:val="7CD66167"/>
    <w:rsid w:val="7CD75606"/>
    <w:rsid w:val="7D181F19"/>
    <w:rsid w:val="7D300A27"/>
    <w:rsid w:val="7D476F58"/>
    <w:rsid w:val="7D537F72"/>
    <w:rsid w:val="7D5813BF"/>
    <w:rsid w:val="7D5A1104"/>
    <w:rsid w:val="7D6436AE"/>
    <w:rsid w:val="7DAB71D2"/>
    <w:rsid w:val="7DD6151A"/>
    <w:rsid w:val="7DD87E9F"/>
    <w:rsid w:val="7DDF601E"/>
    <w:rsid w:val="7DF95D15"/>
    <w:rsid w:val="7DFA4CF5"/>
    <w:rsid w:val="7E3B5543"/>
    <w:rsid w:val="7E547176"/>
    <w:rsid w:val="7E684691"/>
    <w:rsid w:val="7E6964FD"/>
    <w:rsid w:val="7EA725A5"/>
    <w:rsid w:val="7ED035A8"/>
    <w:rsid w:val="7EDC247C"/>
    <w:rsid w:val="7EEE5F33"/>
    <w:rsid w:val="7F0F3EC0"/>
    <w:rsid w:val="7F282C92"/>
    <w:rsid w:val="7F297F5F"/>
    <w:rsid w:val="7F4B74F7"/>
    <w:rsid w:val="7F62710F"/>
    <w:rsid w:val="7F9C777B"/>
    <w:rsid w:val="7FBE1E7D"/>
    <w:rsid w:val="7FF765B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before="24"/>
      <w:ind w:left="101"/>
    </w:pPr>
    <w:rPr>
      <w:rFonts w:ascii="仿宋" w:eastAsia="仿宋" w:cs="仿宋"/>
      <w:sz w:val="30"/>
      <w:szCs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7">
    <w:name w:val="Hyperlink"/>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DDBA0-1896-4EC4-ABB2-F64E96DF5A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676</Words>
  <Characters>3856</Characters>
  <Lines>32</Lines>
  <Paragraphs>9</Paragraphs>
  <TotalTime>0</TotalTime>
  <ScaleCrop>false</ScaleCrop>
  <LinksUpToDate>false</LinksUpToDate>
  <CharactersWithSpaces>4523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2017-02-22T02:34:00Z</dcterms:created>
  <dc:creator>Doris</dc:creator>
  <cp:lastModifiedBy>Administrator</cp:lastModifiedBy>
  <cp:lastPrinted>2016-10-09T03:22:00Z</cp:lastPrinted>
  <dcterms:modified xsi:type="dcterms:W3CDTF">2017-04-12T02:49:19Z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