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附件.</w:t>
      </w: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left="1233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2020年全国高校商业精英挑战赛经贸物流实践竞赛</w:t>
      </w:r>
    </w:p>
    <w:p>
      <w:pPr>
        <w:spacing w:line="560" w:lineRule="exact"/>
        <w:ind w:left="1233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参赛院校登记表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2008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备用联系人姓名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          高职高专组：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</w:t>
            </w:r>
          </w:p>
        </w:tc>
      </w:tr>
    </w:tbl>
    <w:p>
      <w:pPr>
        <w:spacing w:line="440" w:lineRule="exact"/>
        <w:ind w:left="569" w:leftChars="-72" w:hanging="720" w:hangingChars="300"/>
        <w:rPr>
          <w:sz w:val="24"/>
        </w:rPr>
      </w:pPr>
      <w:r>
        <w:rPr>
          <w:rFonts w:hint="eastAsia"/>
          <w:sz w:val="24"/>
        </w:rPr>
        <w:t>注：请于2020年4月10日前将该表反馈至中国贸促会商业行业委员会教育培训部邮箱</w:t>
      </w:r>
      <w:r>
        <w:rPr>
          <w:rFonts w:hint="eastAsia"/>
          <w:sz w:val="24"/>
          <w:lang w:val="en-US" w:eastAsia="zh-CN"/>
        </w:rPr>
        <w:t>shangwudasai10</w:t>
      </w:r>
      <w:bookmarkStart w:id="0" w:name="_GoBack"/>
      <w:bookmarkEnd w:id="0"/>
      <w:r>
        <w:rPr>
          <w:rFonts w:hint="eastAsia"/>
          <w:sz w:val="24"/>
        </w:rPr>
        <w:t>@163.com。</w:t>
      </w:r>
    </w:p>
    <w:p/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8"/>
    <w:rsid w:val="000F456D"/>
    <w:rsid w:val="00672DE0"/>
    <w:rsid w:val="006B330A"/>
    <w:rsid w:val="00AD3C18"/>
    <w:rsid w:val="00B57858"/>
    <w:rsid w:val="00C17B25"/>
    <w:rsid w:val="00CF508F"/>
    <w:rsid w:val="00E46E54"/>
    <w:rsid w:val="00ED1CF1"/>
    <w:rsid w:val="2ED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2017-12-01T07:35:00Z</dcterms:created>
  <dc:creator>yh</dc:creator>
  <cp:lastModifiedBy>靳成功</cp:lastModifiedBy>
  <dcterms:modified xsi:type="dcterms:W3CDTF">2019-10-21T07:07:18Z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