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附件2.</w:t>
      </w:r>
    </w:p>
    <w:p>
      <w:pPr>
        <w:spacing w:line="440" w:lineRule="exact"/>
        <w:ind w:left="1125" w:leftChars="71" w:hanging="976" w:hangingChars="300"/>
        <w:jc w:val="center"/>
        <w:rPr>
          <w:rFonts w:ascii="方正小标宋简体" w:hAnsi="仿宋" w:eastAsia="方正小标宋简体" w:cs="仿宋"/>
          <w:b/>
          <w:w w:val="90"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  <w:t>202</w:t>
      </w:r>
      <w:r>
        <w:rPr>
          <w:rFonts w:ascii="方正小标宋简体" w:hAnsi="仿宋" w:eastAsia="方正小标宋简体" w:cs="仿宋"/>
          <w:b/>
          <w:w w:val="90"/>
          <w:sz w:val="36"/>
          <w:szCs w:val="36"/>
        </w:rPr>
        <w:t>1</w:t>
      </w: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  <w:t>年全国高校商业精英挑战赛品牌策划竞赛暨</w:t>
      </w:r>
    </w:p>
    <w:p>
      <w:pPr>
        <w:spacing w:line="440" w:lineRule="exact"/>
        <w:ind w:left="1125" w:leftChars="71" w:hanging="976" w:hangingChars="300"/>
        <w:jc w:val="center"/>
        <w:rPr>
          <w:rFonts w:ascii="方正小标宋简体" w:hAnsi="仿宋" w:eastAsia="方正小标宋简体" w:cs="仿宋"/>
          <w:b/>
          <w:w w:val="90"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  <w:t>（新加坡）全球品牌策划大赛中国地区选拔赛参赛院校登记表</w:t>
      </w:r>
    </w:p>
    <w:p>
      <w:pPr>
        <w:spacing w:line="440" w:lineRule="exact"/>
        <w:ind w:left="1049" w:leftChars="71" w:hanging="900" w:hangingChars="300"/>
        <w:rPr>
          <w:rFonts w:ascii="仿宋" w:hAnsi="仿宋" w:eastAsia="仿宋" w:cs="仿宋"/>
          <w:sz w:val="30"/>
          <w:szCs w:val="30"/>
        </w:rPr>
      </w:pPr>
    </w:p>
    <w:tbl>
      <w:tblPr>
        <w:tblStyle w:val="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180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7234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负责人姓名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联系人姓名</w:t>
            </w:r>
          </w:p>
        </w:tc>
        <w:tc>
          <w:tcPr>
            <w:tcW w:w="306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306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306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电子邮件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电子邮件</w:t>
            </w:r>
          </w:p>
        </w:tc>
        <w:tc>
          <w:tcPr>
            <w:tcW w:w="306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单位网站</w:t>
            </w:r>
          </w:p>
        </w:tc>
        <w:tc>
          <w:tcPr>
            <w:tcW w:w="7234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地址（含邮编）</w:t>
            </w:r>
          </w:p>
        </w:tc>
        <w:tc>
          <w:tcPr>
            <w:tcW w:w="7234" w:type="dxa"/>
            <w:gridSpan w:val="3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拟推荐参赛队数</w:t>
            </w:r>
          </w:p>
        </w:tc>
        <w:tc>
          <w:tcPr>
            <w:tcW w:w="7234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高职组：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队      本科组：______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参加相关活动意向登记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全国品牌策划与管理职业能力测评（知识赛）</w:t>
            </w:r>
          </w:p>
          <w:p>
            <w:pPr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全国高校品牌课程骨干教师研修班</w:t>
            </w:r>
          </w:p>
          <w:p>
            <w:pPr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全国品牌研究优秀论文评选</w:t>
            </w:r>
          </w:p>
          <w:p>
            <w:pPr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中国品牌未来之声论坛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4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备注信息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pacing w:line="440" w:lineRule="exact"/>
        <w:ind w:left="869" w:leftChars="71" w:hanging="720" w:hanging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备注：请于20</w:t>
      </w:r>
      <w:r>
        <w:rPr>
          <w:rFonts w:ascii="仿宋" w:hAnsi="仿宋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ascii="仿宋" w:hAnsi="仿宋" w:eastAsia="仿宋" w:cs="仿宋"/>
          <w:sz w:val="24"/>
        </w:rPr>
        <w:t>0</w:t>
      </w:r>
      <w:r>
        <w:rPr>
          <w:rFonts w:hint="eastAsia" w:ascii="仿宋" w:hAnsi="仿宋" w:eastAsia="仿宋" w:cs="仿宋"/>
          <w:sz w:val="24"/>
        </w:rPr>
        <w:t>日前反馈至中国国际贸易促进委员会商业行业委员会</w:t>
      </w:r>
      <w:r>
        <w:rPr>
          <w:rFonts w:hint="eastAsia" w:ascii="仿宋" w:hAnsi="仿宋" w:eastAsia="仿宋" w:cs="仿宋"/>
          <w:sz w:val="24"/>
          <w:lang w:val="en-US" w:eastAsia="zh-CN"/>
        </w:rPr>
        <w:t>shangwudasai10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@163.com即为</w:t>
      </w:r>
      <w:r>
        <w:rPr>
          <w:rFonts w:hint="eastAsia" w:ascii="仿宋" w:hAnsi="仿宋" w:eastAsia="仿宋" w:cs="仿宋"/>
          <w:b/>
          <w:bCs/>
          <w:sz w:val="24"/>
        </w:rPr>
        <w:t>报名成功</w:t>
      </w:r>
      <w:r>
        <w:rPr>
          <w:rFonts w:hint="eastAsia" w:ascii="仿宋" w:hAnsi="仿宋" w:eastAsia="仿宋" w:cs="仿宋"/>
          <w:sz w:val="24"/>
        </w:rPr>
        <w:t>。</w:t>
      </w:r>
    </w:p>
    <w:p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953D3"/>
    <w:rsid w:val="001A6087"/>
    <w:rsid w:val="0037643F"/>
    <w:rsid w:val="003A2804"/>
    <w:rsid w:val="00430287"/>
    <w:rsid w:val="00460CE3"/>
    <w:rsid w:val="0075762C"/>
    <w:rsid w:val="00855D1E"/>
    <w:rsid w:val="00935F10"/>
    <w:rsid w:val="00A90FCA"/>
    <w:rsid w:val="00CA0BFE"/>
    <w:rsid w:val="00DB4DA8"/>
    <w:rsid w:val="0E4953D3"/>
    <w:rsid w:val="63F76D1C"/>
    <w:rsid w:val="6D535020"/>
    <w:rsid w:val="77A8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55</Words>
  <Characters>315</Characters>
  <Lines>2</Lines>
  <Paragraphs>1</Paragraphs>
  <TotalTime>2</TotalTime>
  <ScaleCrop>false</ScaleCrop>
  <LinksUpToDate>false</LinksUpToDate>
  <CharactersWithSpaces>369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2018-09-27T04:43:00Z</dcterms:created>
  <dc:creator>Administrator</dc:creator>
  <cp:lastModifiedBy>靳成功</cp:lastModifiedBy>
  <dcterms:modified xsi:type="dcterms:W3CDTF">2020-11-24T06:01:03Z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